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680" w:type="dxa"/>
        <w:tblInd w:w="-520" w:type="dxa"/>
        <w:tblLayout w:type="fixed"/>
        <w:tblCellMar>
          <w:left w:w="0" w:type="dxa"/>
          <w:right w:w="0" w:type="dxa"/>
        </w:tblCellMar>
        <w:tblLook w:val="0000" w:firstRow="0" w:lastRow="0" w:firstColumn="0" w:lastColumn="0" w:noHBand="0" w:noVBand="0"/>
      </w:tblPr>
      <w:tblGrid>
        <w:gridCol w:w="480"/>
        <w:gridCol w:w="5460"/>
        <w:gridCol w:w="720"/>
        <w:gridCol w:w="720"/>
        <w:gridCol w:w="720"/>
        <w:gridCol w:w="720"/>
        <w:gridCol w:w="720"/>
        <w:gridCol w:w="1080"/>
        <w:gridCol w:w="3060"/>
      </w:tblGrid>
      <w:tr w:rsidR="00FF5A9F" w:rsidRPr="007224E4">
        <w:trPr>
          <w:cantSplit/>
          <w:trHeight w:val="360"/>
        </w:trPr>
        <w:tc>
          <w:tcPr>
            <w:tcW w:w="13680" w:type="dxa"/>
            <w:gridSpan w:val="9"/>
            <w:tcBorders>
              <w:top w:val="nil"/>
              <w:left w:val="nil"/>
              <w:bottom w:val="single" w:sz="4" w:space="0" w:color="auto"/>
              <w:right w:val="nil"/>
            </w:tcBorders>
            <w:shd w:val="clear" w:color="auto" w:fill="FFFFFF"/>
            <w:tcMar>
              <w:top w:w="20" w:type="dxa"/>
              <w:left w:w="20" w:type="dxa"/>
              <w:bottom w:w="0" w:type="dxa"/>
              <w:right w:w="20" w:type="dxa"/>
            </w:tcMar>
          </w:tcPr>
          <w:p w:rsidR="00FF5A9F" w:rsidRPr="007224E4" w:rsidRDefault="00FB037C" w:rsidP="00FB037C">
            <w:pPr>
              <w:pStyle w:val="Heading1"/>
              <w:jc w:val="center"/>
            </w:pPr>
            <w:bookmarkStart w:id="0" w:name="_GoBack"/>
            <w:bookmarkEnd w:id="0"/>
            <w:r w:rsidRPr="007224E4">
              <w:t>Children’s Hospital Colorado</w:t>
            </w:r>
          </w:p>
          <w:p w:rsidR="00FB037C" w:rsidRDefault="00A55349" w:rsidP="00DA5952">
            <w:pPr>
              <w:pStyle w:val="Heading1"/>
              <w:jc w:val="center"/>
            </w:pPr>
            <w:r w:rsidRPr="007224E4">
              <w:t>Emergency Management</w:t>
            </w:r>
            <w:r w:rsidR="00FF5A9F" w:rsidRPr="007224E4">
              <w:t xml:space="preserve"> Performance Indicators </w:t>
            </w:r>
            <w:r w:rsidR="00DA5952">
              <w:t>January</w:t>
            </w:r>
            <w:r w:rsidR="001A554A" w:rsidRPr="007224E4">
              <w:t xml:space="preserve"> – </w:t>
            </w:r>
            <w:r w:rsidR="00DA5952">
              <w:t>March</w:t>
            </w:r>
            <w:r w:rsidR="001A554A" w:rsidRPr="007224E4">
              <w:t xml:space="preserve"> 201</w:t>
            </w:r>
            <w:r w:rsidR="00AD5E08">
              <w:t>7</w:t>
            </w:r>
          </w:p>
          <w:p w:rsidR="00DA5952" w:rsidRPr="00DA5952" w:rsidRDefault="00DA5952" w:rsidP="00DA5952"/>
        </w:tc>
      </w:tr>
      <w:tr w:rsidR="00FF5A9F" w:rsidRPr="007224E4">
        <w:trPr>
          <w:trHeight w:val="525"/>
        </w:trPr>
        <w:tc>
          <w:tcPr>
            <w:tcW w:w="480" w:type="dxa"/>
            <w:tcBorders>
              <w:top w:val="nil"/>
              <w:left w:val="single" w:sz="4" w:space="0" w:color="auto"/>
              <w:bottom w:val="nil"/>
              <w:right w:val="nil"/>
            </w:tcBorders>
            <w:shd w:val="clear" w:color="auto" w:fill="000000"/>
          </w:tcPr>
          <w:p w:rsidR="00FF5A9F" w:rsidRPr="007224E4" w:rsidRDefault="00FF5A9F">
            <w:pPr>
              <w:ind w:left="5"/>
              <w:jc w:val="center"/>
              <w:rPr>
                <w:rFonts w:ascii="Arial" w:hAnsi="Arial" w:cs="Arial"/>
                <w:b/>
                <w:bCs/>
                <w:color w:val="FFFFFF"/>
                <w:sz w:val="20"/>
                <w:szCs w:val="20"/>
              </w:rPr>
            </w:pPr>
          </w:p>
        </w:tc>
        <w:tc>
          <w:tcPr>
            <w:tcW w:w="5460" w:type="dxa"/>
            <w:tcBorders>
              <w:top w:val="nil"/>
              <w:left w:val="single" w:sz="4" w:space="0" w:color="auto"/>
              <w:bottom w:val="single" w:sz="4" w:space="0" w:color="auto"/>
              <w:right w:val="nil"/>
            </w:tcBorders>
            <w:shd w:val="clear" w:color="auto" w:fill="000000"/>
            <w:tcMar>
              <w:top w:w="20" w:type="dxa"/>
              <w:left w:w="20" w:type="dxa"/>
              <w:bottom w:w="0" w:type="dxa"/>
              <w:right w:w="20" w:type="dxa"/>
            </w:tcMar>
          </w:tcPr>
          <w:p w:rsidR="00FF5A9F" w:rsidRPr="007224E4" w:rsidRDefault="00FF5A9F">
            <w:pPr>
              <w:rPr>
                <w:rFonts w:ascii="Arial" w:hAnsi="Arial" w:cs="Arial"/>
                <w:color w:val="FFFFFF"/>
                <w:sz w:val="18"/>
                <w:szCs w:val="18"/>
              </w:rPr>
            </w:pPr>
            <w:r w:rsidRPr="007224E4">
              <w:rPr>
                <w:rFonts w:ascii="Arial" w:hAnsi="Arial" w:cs="Arial"/>
                <w:color w:val="FFFFFF"/>
                <w:sz w:val="18"/>
                <w:szCs w:val="18"/>
              </w:rPr>
              <w:t> </w:t>
            </w:r>
          </w:p>
        </w:tc>
        <w:tc>
          <w:tcPr>
            <w:tcW w:w="720" w:type="dxa"/>
            <w:tcBorders>
              <w:top w:val="nil"/>
              <w:left w:val="nil"/>
              <w:bottom w:val="nil"/>
              <w:right w:val="nil"/>
            </w:tcBorders>
            <w:shd w:val="clear" w:color="auto" w:fill="000000"/>
            <w:tcMar>
              <w:top w:w="20" w:type="dxa"/>
              <w:left w:w="20" w:type="dxa"/>
              <w:bottom w:w="0" w:type="dxa"/>
              <w:right w:w="20" w:type="dxa"/>
            </w:tcMar>
            <w:vAlign w:val="bottom"/>
          </w:tcPr>
          <w:p w:rsidR="00FF5A9F" w:rsidRPr="007224E4" w:rsidRDefault="00FF5A9F">
            <w:pPr>
              <w:jc w:val="center"/>
              <w:rPr>
                <w:rFonts w:ascii="Arial" w:hAnsi="Arial" w:cs="Arial"/>
                <w:b/>
                <w:bCs/>
                <w:color w:val="FFFFFF"/>
                <w:sz w:val="20"/>
                <w:szCs w:val="20"/>
              </w:rPr>
            </w:pPr>
            <w:r w:rsidRPr="007224E4">
              <w:rPr>
                <w:rFonts w:ascii="Arial" w:hAnsi="Arial" w:cs="Arial"/>
                <w:b/>
                <w:bCs/>
                <w:color w:val="FFFFFF"/>
                <w:sz w:val="20"/>
                <w:szCs w:val="20"/>
              </w:rPr>
              <w:t>Jan-Mar</w:t>
            </w:r>
          </w:p>
        </w:tc>
        <w:tc>
          <w:tcPr>
            <w:tcW w:w="720" w:type="dxa"/>
            <w:tcBorders>
              <w:top w:val="nil"/>
              <w:left w:val="nil"/>
              <w:bottom w:val="nil"/>
              <w:right w:val="nil"/>
            </w:tcBorders>
            <w:shd w:val="clear" w:color="auto" w:fill="000000"/>
            <w:tcMar>
              <w:top w:w="20" w:type="dxa"/>
              <w:left w:w="20" w:type="dxa"/>
              <w:bottom w:w="0" w:type="dxa"/>
              <w:right w:w="20" w:type="dxa"/>
            </w:tcMar>
            <w:vAlign w:val="bottom"/>
          </w:tcPr>
          <w:p w:rsidR="00FF5A9F" w:rsidRPr="007224E4" w:rsidRDefault="00FF5A9F">
            <w:pPr>
              <w:jc w:val="center"/>
              <w:rPr>
                <w:rFonts w:ascii="Arial" w:hAnsi="Arial" w:cs="Arial"/>
                <w:b/>
                <w:bCs/>
                <w:color w:val="FFFFFF"/>
                <w:sz w:val="20"/>
                <w:szCs w:val="20"/>
              </w:rPr>
            </w:pPr>
            <w:r w:rsidRPr="007224E4">
              <w:rPr>
                <w:rFonts w:ascii="Arial" w:hAnsi="Arial" w:cs="Arial"/>
                <w:b/>
                <w:bCs/>
                <w:color w:val="FFFFFF"/>
                <w:sz w:val="20"/>
                <w:szCs w:val="20"/>
              </w:rPr>
              <w:t>Apr-Jun</w:t>
            </w:r>
          </w:p>
        </w:tc>
        <w:tc>
          <w:tcPr>
            <w:tcW w:w="720" w:type="dxa"/>
            <w:tcBorders>
              <w:top w:val="nil"/>
              <w:left w:val="nil"/>
              <w:bottom w:val="nil"/>
              <w:right w:val="nil"/>
            </w:tcBorders>
            <w:shd w:val="clear" w:color="auto" w:fill="000000"/>
            <w:tcMar>
              <w:top w:w="20" w:type="dxa"/>
              <w:left w:w="20" w:type="dxa"/>
              <w:bottom w:w="0" w:type="dxa"/>
              <w:right w:w="20" w:type="dxa"/>
            </w:tcMar>
            <w:vAlign w:val="bottom"/>
          </w:tcPr>
          <w:p w:rsidR="00FF5A9F" w:rsidRPr="007224E4" w:rsidRDefault="00FF5A9F">
            <w:pPr>
              <w:jc w:val="center"/>
              <w:rPr>
                <w:rFonts w:ascii="Arial" w:hAnsi="Arial" w:cs="Arial"/>
                <w:b/>
                <w:bCs/>
                <w:color w:val="FFFFFF"/>
                <w:sz w:val="20"/>
                <w:szCs w:val="20"/>
              </w:rPr>
            </w:pPr>
            <w:r w:rsidRPr="007224E4">
              <w:rPr>
                <w:rFonts w:ascii="Arial" w:hAnsi="Arial" w:cs="Arial"/>
                <w:b/>
                <w:bCs/>
                <w:color w:val="FFFFFF"/>
                <w:sz w:val="20"/>
                <w:szCs w:val="20"/>
              </w:rPr>
              <w:t>Jul-Sep</w:t>
            </w:r>
          </w:p>
        </w:tc>
        <w:tc>
          <w:tcPr>
            <w:tcW w:w="720" w:type="dxa"/>
            <w:tcBorders>
              <w:top w:val="nil"/>
              <w:left w:val="nil"/>
              <w:bottom w:val="nil"/>
              <w:right w:val="nil"/>
            </w:tcBorders>
            <w:shd w:val="clear" w:color="auto" w:fill="000000"/>
            <w:tcMar>
              <w:top w:w="20" w:type="dxa"/>
              <w:left w:w="20" w:type="dxa"/>
              <w:bottom w:w="0" w:type="dxa"/>
              <w:right w:w="20" w:type="dxa"/>
            </w:tcMar>
            <w:vAlign w:val="bottom"/>
          </w:tcPr>
          <w:p w:rsidR="00FF5A9F" w:rsidRPr="007224E4" w:rsidRDefault="00FF5A9F">
            <w:pPr>
              <w:jc w:val="center"/>
              <w:rPr>
                <w:rFonts w:ascii="Arial" w:hAnsi="Arial" w:cs="Arial"/>
                <w:b/>
                <w:bCs/>
                <w:color w:val="FFFFFF"/>
                <w:sz w:val="20"/>
                <w:szCs w:val="20"/>
              </w:rPr>
            </w:pPr>
            <w:r w:rsidRPr="007224E4">
              <w:rPr>
                <w:rFonts w:ascii="Arial" w:hAnsi="Arial" w:cs="Arial"/>
                <w:b/>
                <w:bCs/>
                <w:color w:val="FFFFFF"/>
                <w:sz w:val="20"/>
                <w:szCs w:val="20"/>
              </w:rPr>
              <w:t>Oct-Dec</w:t>
            </w:r>
          </w:p>
        </w:tc>
        <w:tc>
          <w:tcPr>
            <w:tcW w:w="720" w:type="dxa"/>
            <w:tcBorders>
              <w:top w:val="nil"/>
              <w:left w:val="nil"/>
              <w:bottom w:val="nil"/>
              <w:right w:val="nil"/>
            </w:tcBorders>
            <w:shd w:val="clear" w:color="auto" w:fill="000000"/>
            <w:tcMar>
              <w:top w:w="20" w:type="dxa"/>
              <w:left w:w="20" w:type="dxa"/>
              <w:bottom w:w="0" w:type="dxa"/>
              <w:right w:w="20" w:type="dxa"/>
            </w:tcMar>
            <w:vAlign w:val="bottom"/>
          </w:tcPr>
          <w:p w:rsidR="00FF5A9F" w:rsidRPr="007224E4" w:rsidRDefault="00FF5A9F">
            <w:pPr>
              <w:jc w:val="center"/>
              <w:rPr>
                <w:rFonts w:ascii="Arial" w:hAnsi="Arial" w:cs="Arial"/>
                <w:b/>
                <w:bCs/>
                <w:color w:val="FFFFFF"/>
                <w:sz w:val="20"/>
                <w:szCs w:val="20"/>
              </w:rPr>
            </w:pPr>
            <w:r w:rsidRPr="007224E4">
              <w:rPr>
                <w:rFonts w:ascii="Arial" w:hAnsi="Arial" w:cs="Arial"/>
                <w:b/>
                <w:bCs/>
                <w:color w:val="FFFFFF"/>
                <w:sz w:val="20"/>
                <w:szCs w:val="20"/>
              </w:rPr>
              <w:t>YTD</w:t>
            </w:r>
          </w:p>
        </w:tc>
        <w:tc>
          <w:tcPr>
            <w:tcW w:w="1080" w:type="dxa"/>
            <w:tcBorders>
              <w:top w:val="nil"/>
              <w:left w:val="nil"/>
              <w:bottom w:val="single" w:sz="8" w:space="0" w:color="auto"/>
              <w:right w:val="single" w:sz="4" w:space="0" w:color="auto"/>
            </w:tcBorders>
            <w:shd w:val="clear" w:color="auto" w:fill="000000"/>
            <w:tcMar>
              <w:top w:w="20" w:type="dxa"/>
              <w:left w:w="20" w:type="dxa"/>
              <w:bottom w:w="0" w:type="dxa"/>
              <w:right w:w="20" w:type="dxa"/>
            </w:tcMar>
            <w:vAlign w:val="bottom"/>
          </w:tcPr>
          <w:p w:rsidR="00FF5A9F" w:rsidRPr="007224E4" w:rsidRDefault="00FF5A9F">
            <w:pPr>
              <w:jc w:val="center"/>
              <w:rPr>
                <w:rFonts w:ascii="Arial" w:hAnsi="Arial" w:cs="Arial"/>
                <w:b/>
                <w:bCs/>
                <w:color w:val="FFFFFF"/>
                <w:sz w:val="20"/>
                <w:szCs w:val="20"/>
              </w:rPr>
            </w:pPr>
            <w:r w:rsidRPr="007224E4">
              <w:rPr>
                <w:rFonts w:ascii="Arial" w:hAnsi="Arial" w:cs="Arial"/>
                <w:b/>
                <w:bCs/>
                <w:color w:val="FFFFFF"/>
                <w:sz w:val="20"/>
                <w:szCs w:val="20"/>
              </w:rPr>
              <w:t>Threshold</w:t>
            </w:r>
          </w:p>
        </w:tc>
        <w:tc>
          <w:tcPr>
            <w:tcW w:w="3060" w:type="dxa"/>
            <w:tcBorders>
              <w:top w:val="nil"/>
              <w:left w:val="nil"/>
              <w:bottom w:val="single" w:sz="8" w:space="0" w:color="auto"/>
              <w:right w:val="single" w:sz="4" w:space="0" w:color="auto"/>
            </w:tcBorders>
            <w:shd w:val="clear" w:color="auto" w:fill="000000"/>
            <w:tcMar>
              <w:top w:w="20" w:type="dxa"/>
              <w:left w:w="20" w:type="dxa"/>
              <w:bottom w:w="0" w:type="dxa"/>
              <w:right w:w="20" w:type="dxa"/>
            </w:tcMar>
            <w:vAlign w:val="bottom"/>
          </w:tcPr>
          <w:p w:rsidR="00FF5A9F" w:rsidRPr="007224E4" w:rsidRDefault="00FF5A9F">
            <w:pPr>
              <w:jc w:val="center"/>
              <w:rPr>
                <w:rFonts w:ascii="Arial" w:hAnsi="Arial" w:cs="Arial"/>
                <w:b/>
                <w:bCs/>
                <w:color w:val="FFFFFF"/>
                <w:sz w:val="20"/>
                <w:szCs w:val="20"/>
              </w:rPr>
            </w:pPr>
            <w:r w:rsidRPr="007224E4">
              <w:rPr>
                <w:rFonts w:ascii="Arial" w:hAnsi="Arial" w:cs="Arial"/>
                <w:b/>
                <w:bCs/>
                <w:color w:val="FFFFFF"/>
                <w:sz w:val="20"/>
                <w:szCs w:val="20"/>
              </w:rPr>
              <w:t>Comments</w:t>
            </w:r>
          </w:p>
        </w:tc>
      </w:tr>
      <w:tr w:rsidR="00505026" w:rsidRPr="007224E4" w:rsidTr="006735A2">
        <w:trPr>
          <w:trHeight w:val="280"/>
        </w:trPr>
        <w:tc>
          <w:tcPr>
            <w:tcW w:w="480" w:type="dxa"/>
            <w:tcBorders>
              <w:top w:val="single" w:sz="4" w:space="0" w:color="auto"/>
              <w:left w:val="single" w:sz="4" w:space="0" w:color="auto"/>
              <w:bottom w:val="single" w:sz="4" w:space="0" w:color="auto"/>
            </w:tcBorders>
            <w:shd w:val="clear" w:color="auto" w:fill="FFFFFF"/>
          </w:tcPr>
          <w:p w:rsidR="00505026" w:rsidRPr="007224E4" w:rsidRDefault="00505026">
            <w:pPr>
              <w:ind w:left="5"/>
              <w:jc w:val="center"/>
              <w:rPr>
                <w:rFonts w:ascii="Arial" w:hAnsi="Arial" w:cs="Arial"/>
                <w:sz w:val="20"/>
                <w:szCs w:val="18"/>
              </w:rPr>
            </w:pPr>
          </w:p>
        </w:tc>
        <w:tc>
          <w:tcPr>
            <w:tcW w:w="10140" w:type="dxa"/>
            <w:gridSpan w:val="7"/>
            <w:tcBorders>
              <w:top w:val="single" w:sz="4" w:space="0" w:color="auto"/>
              <w:bottom w:val="single" w:sz="4" w:space="0" w:color="auto"/>
              <w:right w:val="nil"/>
            </w:tcBorders>
            <w:shd w:val="clear" w:color="auto" w:fill="FFFFFF"/>
            <w:tcMar>
              <w:top w:w="20" w:type="dxa"/>
              <w:left w:w="20" w:type="dxa"/>
              <w:bottom w:w="0" w:type="dxa"/>
              <w:right w:w="20" w:type="dxa"/>
            </w:tcMar>
          </w:tcPr>
          <w:p w:rsidR="00505026" w:rsidRPr="007224E4" w:rsidRDefault="00505026" w:rsidP="00505026">
            <w:pPr>
              <w:rPr>
                <w:rFonts w:ascii="Arial" w:hAnsi="Arial" w:cs="Arial"/>
                <w:b/>
                <w:sz w:val="20"/>
                <w:szCs w:val="22"/>
              </w:rPr>
            </w:pPr>
            <w:r w:rsidRPr="007224E4">
              <w:rPr>
                <w:rFonts w:ascii="Arial" w:hAnsi="Arial" w:cs="Arial"/>
                <w:b/>
                <w:i/>
                <w:iCs/>
                <w:sz w:val="20"/>
              </w:rPr>
              <w:t>Emergency Management</w:t>
            </w:r>
          </w:p>
        </w:tc>
        <w:tc>
          <w:tcPr>
            <w:tcW w:w="3060" w:type="dxa"/>
            <w:tcBorders>
              <w:top w:val="nil"/>
              <w:left w:val="nil"/>
              <w:bottom w:val="single" w:sz="4" w:space="0" w:color="auto"/>
              <w:right w:val="single" w:sz="4" w:space="0" w:color="auto"/>
            </w:tcBorders>
            <w:shd w:val="clear" w:color="auto" w:fill="FFFFFF"/>
            <w:tcMar>
              <w:top w:w="20" w:type="dxa"/>
              <w:left w:w="20" w:type="dxa"/>
              <w:bottom w:w="0" w:type="dxa"/>
              <w:right w:w="20" w:type="dxa"/>
            </w:tcMar>
          </w:tcPr>
          <w:p w:rsidR="00505026" w:rsidRPr="007224E4" w:rsidRDefault="00505026">
            <w:pPr>
              <w:rPr>
                <w:rFonts w:ascii="Arial" w:hAnsi="Arial" w:cs="Arial"/>
                <w:sz w:val="20"/>
                <w:szCs w:val="18"/>
              </w:rPr>
            </w:pPr>
          </w:p>
        </w:tc>
      </w:tr>
      <w:tr w:rsidR="00D17D65" w:rsidRPr="00DA5952" w:rsidTr="00E17DB5">
        <w:trPr>
          <w:trHeight w:val="250"/>
        </w:trPr>
        <w:tc>
          <w:tcPr>
            <w:tcW w:w="480" w:type="dxa"/>
            <w:tcBorders>
              <w:top w:val="single" w:sz="4" w:space="0" w:color="auto"/>
              <w:left w:val="single" w:sz="4" w:space="0" w:color="auto"/>
              <w:bottom w:val="single" w:sz="4" w:space="0" w:color="auto"/>
              <w:right w:val="single" w:sz="4" w:space="0" w:color="auto"/>
            </w:tcBorders>
          </w:tcPr>
          <w:p w:rsidR="00D17D65" w:rsidRPr="00DA5952" w:rsidRDefault="00D17D65">
            <w:pPr>
              <w:ind w:left="5"/>
              <w:jc w:val="center"/>
              <w:rPr>
                <w:rFonts w:ascii="Arial" w:hAnsi="Arial" w:cs="Arial"/>
                <w:sz w:val="20"/>
                <w:szCs w:val="20"/>
              </w:rPr>
            </w:pPr>
            <w:r w:rsidRPr="00DA5952">
              <w:rPr>
                <w:rFonts w:ascii="Arial" w:hAnsi="Arial" w:cs="Arial"/>
                <w:sz w:val="20"/>
                <w:szCs w:val="20"/>
              </w:rPr>
              <w:t>1</w:t>
            </w:r>
          </w:p>
        </w:tc>
        <w:tc>
          <w:tcPr>
            <w:tcW w:w="54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D17D65" w:rsidRPr="00B76931" w:rsidRDefault="00D17D65" w:rsidP="00B7693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D17D65" w:rsidRPr="00B76931" w:rsidRDefault="00D17D65" w:rsidP="00B76931">
            <w:pPr>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D17D65" w:rsidRPr="00B76931" w:rsidRDefault="00D17D65" w:rsidP="00B76931">
            <w:pPr>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D17D65" w:rsidRPr="00B76931" w:rsidRDefault="00D17D65" w:rsidP="00B76931">
            <w:pPr>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D17D65" w:rsidRPr="00B76931" w:rsidRDefault="00D17D65" w:rsidP="00B76931">
            <w:pPr>
              <w:jc w:val="center"/>
              <w:rPr>
                <w:rFonts w:ascii="Arial" w:hAnsi="Arial" w:cs="Arial"/>
                <w:color w:val="000000" w:themeColor="text1"/>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D17D65" w:rsidRPr="00B76931" w:rsidRDefault="00D17D65" w:rsidP="00B76931">
            <w:pPr>
              <w:jc w:val="center"/>
              <w:rPr>
                <w:rFonts w:ascii="Arial" w:hAnsi="Arial" w:cs="Arial"/>
                <w:color w:val="000000" w:themeColor="text1"/>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rsidR="00D17D65" w:rsidRPr="00B76931" w:rsidRDefault="00D17D65">
            <w:pPr>
              <w:jc w:val="center"/>
              <w:rPr>
                <w:rFonts w:ascii="Arial" w:hAnsi="Arial" w:cs="Arial"/>
                <w:b/>
                <w:sz w:val="20"/>
                <w:szCs w:val="20"/>
              </w:rPr>
            </w:pPr>
          </w:p>
        </w:tc>
        <w:tc>
          <w:tcPr>
            <w:tcW w:w="3060"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tcPr>
          <w:p w:rsidR="00D17D65" w:rsidRPr="00B76931" w:rsidRDefault="00D17D65" w:rsidP="00402E8F">
            <w:pPr>
              <w:rPr>
                <w:rFonts w:ascii="Arial" w:hAnsi="Arial" w:cs="Arial"/>
                <w:sz w:val="20"/>
                <w:szCs w:val="20"/>
              </w:rPr>
            </w:pPr>
          </w:p>
        </w:tc>
      </w:tr>
      <w:tr w:rsidR="00D17D65" w:rsidRPr="00DA5952" w:rsidTr="00E17DB5">
        <w:trPr>
          <w:trHeight w:val="250"/>
        </w:trPr>
        <w:tc>
          <w:tcPr>
            <w:tcW w:w="480" w:type="dxa"/>
            <w:tcBorders>
              <w:top w:val="single" w:sz="4" w:space="0" w:color="auto"/>
              <w:left w:val="single" w:sz="4" w:space="0" w:color="auto"/>
              <w:bottom w:val="single" w:sz="4" w:space="0" w:color="auto"/>
              <w:right w:val="single" w:sz="4" w:space="0" w:color="auto"/>
            </w:tcBorders>
          </w:tcPr>
          <w:p w:rsidR="00D17D65" w:rsidRPr="00DA5952" w:rsidRDefault="00D17D65">
            <w:pPr>
              <w:ind w:left="5"/>
              <w:jc w:val="center"/>
              <w:rPr>
                <w:rFonts w:ascii="Arial" w:hAnsi="Arial" w:cs="Arial"/>
                <w:sz w:val="20"/>
                <w:szCs w:val="20"/>
              </w:rPr>
            </w:pPr>
            <w:r w:rsidRPr="00DA5952">
              <w:rPr>
                <w:rFonts w:ascii="Arial" w:hAnsi="Arial" w:cs="Arial"/>
                <w:sz w:val="20"/>
                <w:szCs w:val="20"/>
              </w:rPr>
              <w:t>2</w:t>
            </w:r>
          </w:p>
        </w:tc>
        <w:tc>
          <w:tcPr>
            <w:tcW w:w="54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D17D65" w:rsidRPr="00B76931" w:rsidRDefault="00D17D65" w:rsidP="00B7693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D17D65" w:rsidRPr="00B76931" w:rsidRDefault="00D17D65" w:rsidP="00B76931">
            <w:pPr>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D17D65" w:rsidRPr="00B76931" w:rsidRDefault="00D17D65" w:rsidP="00B76931">
            <w:pPr>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D17D65" w:rsidRPr="00B76931" w:rsidRDefault="00D17D65" w:rsidP="00B76931">
            <w:pPr>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D17D65" w:rsidRPr="00B76931" w:rsidRDefault="00D17D65" w:rsidP="00B76931">
            <w:pPr>
              <w:jc w:val="center"/>
              <w:rPr>
                <w:rFonts w:ascii="Arial" w:hAnsi="Arial" w:cs="Arial"/>
                <w:color w:val="000000" w:themeColor="text1"/>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D17D65" w:rsidRPr="00B76931" w:rsidRDefault="00D17D65" w:rsidP="00B76931">
            <w:pPr>
              <w:jc w:val="center"/>
              <w:rPr>
                <w:rFonts w:ascii="Arial" w:hAnsi="Arial" w:cs="Arial"/>
                <w:color w:val="000000" w:themeColor="text1"/>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rsidR="00D17D65" w:rsidRPr="00B76931" w:rsidRDefault="00D17D65">
            <w:pPr>
              <w:jc w:val="center"/>
              <w:rPr>
                <w:rFonts w:ascii="Arial" w:hAnsi="Arial" w:cs="Arial"/>
                <w:b/>
                <w:color w:val="000000" w:themeColor="text1"/>
                <w:sz w:val="20"/>
                <w:szCs w:val="20"/>
              </w:rPr>
            </w:pPr>
          </w:p>
        </w:tc>
        <w:tc>
          <w:tcPr>
            <w:tcW w:w="3060"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tcPr>
          <w:p w:rsidR="00A9260A" w:rsidRPr="00B76931" w:rsidRDefault="00A9260A" w:rsidP="00B76931">
            <w:pPr>
              <w:rPr>
                <w:rFonts w:ascii="Arial" w:hAnsi="Arial" w:cs="Arial"/>
                <w:sz w:val="20"/>
                <w:szCs w:val="20"/>
              </w:rPr>
            </w:pPr>
          </w:p>
        </w:tc>
      </w:tr>
      <w:tr w:rsidR="00AD5E08" w:rsidRPr="00DA5952" w:rsidTr="00E17DB5">
        <w:trPr>
          <w:trHeight w:val="250"/>
        </w:trPr>
        <w:tc>
          <w:tcPr>
            <w:tcW w:w="480" w:type="dxa"/>
            <w:tcBorders>
              <w:top w:val="single" w:sz="4" w:space="0" w:color="auto"/>
              <w:left w:val="single" w:sz="4" w:space="0" w:color="auto"/>
              <w:bottom w:val="single" w:sz="4" w:space="0" w:color="auto"/>
              <w:right w:val="single" w:sz="4" w:space="0" w:color="auto"/>
            </w:tcBorders>
          </w:tcPr>
          <w:p w:rsidR="00AD5E08" w:rsidRPr="00DA5952" w:rsidRDefault="00AD5E08">
            <w:pPr>
              <w:ind w:left="5"/>
              <w:jc w:val="center"/>
              <w:rPr>
                <w:rFonts w:ascii="Arial" w:hAnsi="Arial" w:cs="Arial"/>
                <w:sz w:val="20"/>
                <w:szCs w:val="20"/>
              </w:rPr>
            </w:pPr>
            <w:r>
              <w:rPr>
                <w:rFonts w:ascii="Arial" w:hAnsi="Arial" w:cs="Arial"/>
                <w:sz w:val="20"/>
                <w:szCs w:val="20"/>
              </w:rPr>
              <w:t>3</w:t>
            </w:r>
          </w:p>
        </w:tc>
        <w:tc>
          <w:tcPr>
            <w:tcW w:w="54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AD5E08" w:rsidRPr="00B76931" w:rsidRDefault="00AD5E08" w:rsidP="00B7693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D5E08" w:rsidRPr="00B76931" w:rsidRDefault="00AD5E08" w:rsidP="00B76931">
            <w:pPr>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D5E08" w:rsidRPr="00B76931" w:rsidRDefault="00AD5E08" w:rsidP="00B76931">
            <w:pPr>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D5E08" w:rsidRPr="00B76931" w:rsidRDefault="00AD5E08" w:rsidP="00B76931">
            <w:pPr>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D5E08" w:rsidRPr="00B76931" w:rsidRDefault="00AD5E08" w:rsidP="00B76931">
            <w:pPr>
              <w:jc w:val="center"/>
              <w:rPr>
                <w:rFonts w:ascii="Arial" w:hAnsi="Arial" w:cs="Arial"/>
                <w:color w:val="000000" w:themeColor="text1"/>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D5E08" w:rsidRPr="00B76931" w:rsidRDefault="00AD5E08" w:rsidP="00B76931">
            <w:pPr>
              <w:jc w:val="center"/>
              <w:rPr>
                <w:rFonts w:ascii="Arial" w:hAnsi="Arial" w:cs="Arial"/>
                <w:color w:val="000000" w:themeColor="text1"/>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rsidR="00AD5E08" w:rsidRPr="00B76931" w:rsidRDefault="00AD5E08" w:rsidP="00F03504">
            <w:pPr>
              <w:jc w:val="center"/>
              <w:rPr>
                <w:rFonts w:ascii="Arial" w:hAnsi="Arial" w:cs="Arial"/>
                <w:b/>
                <w:sz w:val="20"/>
                <w:szCs w:val="20"/>
              </w:rPr>
            </w:pPr>
          </w:p>
        </w:tc>
        <w:tc>
          <w:tcPr>
            <w:tcW w:w="3060" w:type="dxa"/>
            <w:tcBorders>
              <w:top w:val="single" w:sz="4" w:space="0" w:color="auto"/>
              <w:left w:val="single" w:sz="4" w:space="0" w:color="auto"/>
              <w:bottom w:val="single" w:sz="4" w:space="0" w:color="auto"/>
              <w:right w:val="single" w:sz="4" w:space="0" w:color="auto"/>
            </w:tcBorders>
            <w:shd w:val="clear" w:color="auto" w:fill="FFFFFF"/>
            <w:tcMar>
              <w:top w:w="20" w:type="dxa"/>
              <w:left w:w="20" w:type="dxa"/>
              <w:bottom w:w="0" w:type="dxa"/>
              <w:right w:w="20" w:type="dxa"/>
            </w:tcMar>
          </w:tcPr>
          <w:p w:rsidR="00AD5E08" w:rsidRPr="00B76931" w:rsidRDefault="00AD5E08" w:rsidP="00B76931">
            <w:pPr>
              <w:rPr>
                <w:rFonts w:ascii="Arial" w:hAnsi="Arial" w:cs="Arial"/>
                <w:sz w:val="20"/>
                <w:szCs w:val="20"/>
              </w:rPr>
            </w:pPr>
          </w:p>
        </w:tc>
      </w:tr>
    </w:tbl>
    <w:p w:rsidR="00FF5A9F" w:rsidRDefault="00FF5A9F" w:rsidP="00FB037C">
      <w:pPr>
        <w:pStyle w:val="Header"/>
        <w:tabs>
          <w:tab w:val="clear" w:pos="4320"/>
          <w:tab w:val="clear" w:pos="8640"/>
        </w:tabs>
        <w:rPr>
          <w:rFonts w:ascii="Arial" w:hAnsi="Arial" w:cs="Arial"/>
        </w:rPr>
      </w:pPr>
    </w:p>
    <w:p w:rsidR="00FB037C" w:rsidRPr="007224E4" w:rsidRDefault="00FB037C" w:rsidP="00FB037C">
      <w:pPr>
        <w:pStyle w:val="Header"/>
        <w:tabs>
          <w:tab w:val="clear" w:pos="4320"/>
          <w:tab w:val="clear" w:pos="8640"/>
        </w:tabs>
        <w:rPr>
          <w:rFonts w:ascii="Arial" w:hAnsi="Arial" w:cs="Arial"/>
          <w:b/>
          <w:sz w:val="20"/>
          <w:szCs w:val="20"/>
          <w:u w:val="single"/>
        </w:rPr>
      </w:pPr>
      <w:r w:rsidRPr="007224E4">
        <w:rPr>
          <w:rFonts w:ascii="Arial" w:hAnsi="Arial" w:cs="Arial"/>
          <w:b/>
          <w:sz w:val="20"/>
          <w:szCs w:val="20"/>
          <w:u w:val="single"/>
        </w:rPr>
        <w:t>Significant Items to Report</w:t>
      </w:r>
      <w:r w:rsidR="002D19E0">
        <w:rPr>
          <w:rFonts w:ascii="Arial" w:hAnsi="Arial" w:cs="Arial"/>
          <w:b/>
          <w:sz w:val="20"/>
          <w:szCs w:val="20"/>
          <w:u w:val="single"/>
        </w:rPr>
        <w:t>:</w:t>
      </w:r>
    </w:p>
    <w:p w:rsidR="00B76931" w:rsidRPr="00B76931" w:rsidRDefault="00B76931" w:rsidP="00C82E46">
      <w:pPr>
        <w:pStyle w:val="ListParagraph"/>
        <w:numPr>
          <w:ilvl w:val="0"/>
          <w:numId w:val="37"/>
        </w:numPr>
        <w:overflowPunct w:val="0"/>
        <w:autoSpaceDE w:val="0"/>
        <w:autoSpaceDN w:val="0"/>
        <w:adjustRightInd w:val="0"/>
        <w:ind w:left="360"/>
        <w:rPr>
          <w:rFonts w:ascii="Arial" w:hAnsi="Arial" w:cs="Arial"/>
          <w:sz w:val="20"/>
        </w:rPr>
      </w:pPr>
    </w:p>
    <w:p w:rsidR="00B76931" w:rsidRPr="00B76931" w:rsidRDefault="00B76931" w:rsidP="00B76931">
      <w:pPr>
        <w:pStyle w:val="ListParagraph"/>
        <w:overflowPunct w:val="0"/>
        <w:autoSpaceDE w:val="0"/>
        <w:autoSpaceDN w:val="0"/>
        <w:adjustRightInd w:val="0"/>
        <w:ind w:left="360"/>
        <w:rPr>
          <w:rFonts w:ascii="Arial" w:hAnsi="Arial" w:cs="Arial"/>
          <w:sz w:val="20"/>
        </w:rPr>
      </w:pPr>
    </w:p>
    <w:p w:rsidR="00FB037C" w:rsidRPr="00EC52B0" w:rsidRDefault="00FB037C" w:rsidP="00FB037C">
      <w:pPr>
        <w:rPr>
          <w:rFonts w:ascii="Arial" w:hAnsi="Arial" w:cs="Arial"/>
          <w:b/>
          <w:sz w:val="20"/>
          <w:szCs w:val="20"/>
          <w:u w:val="single"/>
        </w:rPr>
      </w:pPr>
      <w:r w:rsidRPr="00EC52B0">
        <w:rPr>
          <w:rFonts w:ascii="Arial" w:hAnsi="Arial" w:cs="Arial"/>
          <w:b/>
          <w:sz w:val="20"/>
          <w:szCs w:val="20"/>
          <w:u w:val="single"/>
        </w:rPr>
        <w:t>Education:</w:t>
      </w:r>
    </w:p>
    <w:p w:rsidR="00B76931" w:rsidRPr="00B76931" w:rsidRDefault="00B76931" w:rsidP="00AD5E08">
      <w:pPr>
        <w:pStyle w:val="ListParagraph"/>
        <w:numPr>
          <w:ilvl w:val="0"/>
          <w:numId w:val="37"/>
        </w:numPr>
        <w:overflowPunct w:val="0"/>
        <w:autoSpaceDE w:val="0"/>
        <w:autoSpaceDN w:val="0"/>
        <w:adjustRightInd w:val="0"/>
        <w:ind w:left="360"/>
        <w:rPr>
          <w:rFonts w:ascii="Arial" w:hAnsi="Arial" w:cs="Arial"/>
          <w:sz w:val="20"/>
          <w:szCs w:val="20"/>
        </w:rPr>
      </w:pPr>
    </w:p>
    <w:p w:rsidR="00AD5E08" w:rsidRPr="00C82E46" w:rsidRDefault="00AD5E08" w:rsidP="00AD5E08">
      <w:pPr>
        <w:pStyle w:val="ListParagraph"/>
        <w:overflowPunct w:val="0"/>
        <w:autoSpaceDE w:val="0"/>
        <w:autoSpaceDN w:val="0"/>
        <w:adjustRightInd w:val="0"/>
        <w:ind w:left="360"/>
        <w:rPr>
          <w:rFonts w:ascii="Arial" w:hAnsi="Arial" w:cs="Arial"/>
          <w:sz w:val="20"/>
        </w:rPr>
      </w:pPr>
    </w:p>
    <w:p w:rsidR="00AD5E08" w:rsidRDefault="00AD5E08" w:rsidP="00AD5E08">
      <w:pPr>
        <w:rPr>
          <w:rFonts w:ascii="Arial" w:hAnsi="Arial" w:cs="Arial"/>
          <w:b/>
          <w:sz w:val="20"/>
          <w:szCs w:val="20"/>
          <w:u w:val="single"/>
        </w:rPr>
      </w:pPr>
      <w:r>
        <w:rPr>
          <w:rFonts w:ascii="Arial" w:hAnsi="Arial" w:cs="Arial"/>
          <w:b/>
          <w:sz w:val="20"/>
          <w:szCs w:val="20"/>
          <w:u w:val="single"/>
        </w:rPr>
        <w:t>Exercises or Real Events</w:t>
      </w:r>
      <w:r w:rsidRPr="00EC52B0">
        <w:rPr>
          <w:rFonts w:ascii="Arial" w:hAnsi="Arial" w:cs="Arial"/>
          <w:b/>
          <w:sz w:val="20"/>
          <w:szCs w:val="20"/>
          <w:u w:val="single"/>
        </w:rPr>
        <w:t>:</w:t>
      </w:r>
    </w:p>
    <w:p w:rsidR="00B76931" w:rsidRPr="00EC52B0" w:rsidRDefault="00B76931" w:rsidP="00AD5E08">
      <w:pPr>
        <w:rPr>
          <w:rFonts w:ascii="Arial" w:hAnsi="Arial" w:cs="Arial"/>
          <w:b/>
          <w:sz w:val="20"/>
          <w:szCs w:val="20"/>
          <w:u w:val="single"/>
        </w:rPr>
      </w:pPr>
    </w:p>
    <w:tbl>
      <w:tblPr>
        <w:tblW w:w="13490" w:type="dxa"/>
        <w:tblInd w:w="-550" w:type="dxa"/>
        <w:tblLook w:val="04A0" w:firstRow="1" w:lastRow="0" w:firstColumn="1" w:lastColumn="0" w:noHBand="0" w:noVBand="1"/>
      </w:tblPr>
      <w:tblGrid>
        <w:gridCol w:w="540"/>
        <w:gridCol w:w="3778"/>
        <w:gridCol w:w="691"/>
        <w:gridCol w:w="841"/>
        <w:gridCol w:w="925"/>
        <w:gridCol w:w="4835"/>
        <w:gridCol w:w="983"/>
        <w:gridCol w:w="897"/>
      </w:tblGrid>
      <w:tr w:rsidR="002D19E0" w:rsidTr="00CC1190">
        <w:trPr>
          <w:trHeight w:val="780"/>
        </w:trPr>
        <w:tc>
          <w:tcPr>
            <w:tcW w:w="540" w:type="dxa"/>
            <w:tcBorders>
              <w:top w:val="single" w:sz="8" w:space="0" w:color="auto"/>
              <w:left w:val="single" w:sz="8" w:space="0" w:color="auto"/>
              <w:bottom w:val="single" w:sz="4" w:space="0" w:color="auto"/>
              <w:right w:val="single" w:sz="4" w:space="0" w:color="auto"/>
            </w:tcBorders>
            <w:shd w:val="clear" w:color="000000" w:fill="D9D9D9"/>
            <w:noWrap/>
            <w:vAlign w:val="bottom"/>
            <w:hideMark/>
          </w:tcPr>
          <w:p w:rsidR="002D19E0" w:rsidRDefault="002D19E0">
            <w:pPr>
              <w:jc w:val="center"/>
              <w:rPr>
                <w:b/>
                <w:bCs/>
                <w:color w:val="000000"/>
                <w:sz w:val="20"/>
                <w:szCs w:val="20"/>
              </w:rPr>
            </w:pPr>
            <w:r>
              <w:rPr>
                <w:b/>
                <w:bCs/>
                <w:color w:val="000000"/>
                <w:sz w:val="20"/>
                <w:szCs w:val="20"/>
              </w:rPr>
              <w:t> #</w:t>
            </w:r>
          </w:p>
        </w:tc>
        <w:tc>
          <w:tcPr>
            <w:tcW w:w="3778" w:type="dxa"/>
            <w:tcBorders>
              <w:top w:val="single" w:sz="8" w:space="0" w:color="auto"/>
              <w:left w:val="nil"/>
              <w:bottom w:val="single" w:sz="4" w:space="0" w:color="auto"/>
              <w:right w:val="single" w:sz="4" w:space="0" w:color="auto"/>
            </w:tcBorders>
            <w:shd w:val="clear" w:color="000000" w:fill="D9D9D9"/>
            <w:noWrap/>
            <w:vAlign w:val="bottom"/>
            <w:hideMark/>
          </w:tcPr>
          <w:p w:rsidR="002D19E0" w:rsidRDefault="002D19E0">
            <w:pPr>
              <w:jc w:val="center"/>
              <w:rPr>
                <w:b/>
                <w:bCs/>
                <w:color w:val="000000"/>
                <w:sz w:val="20"/>
                <w:szCs w:val="20"/>
              </w:rPr>
            </w:pPr>
            <w:r>
              <w:rPr>
                <w:b/>
                <w:bCs/>
                <w:color w:val="000000"/>
                <w:sz w:val="20"/>
                <w:szCs w:val="20"/>
              </w:rPr>
              <w:t>Location</w:t>
            </w:r>
          </w:p>
        </w:tc>
        <w:tc>
          <w:tcPr>
            <w:tcW w:w="691" w:type="dxa"/>
            <w:tcBorders>
              <w:top w:val="single" w:sz="8" w:space="0" w:color="auto"/>
              <w:left w:val="nil"/>
              <w:bottom w:val="single" w:sz="4" w:space="0" w:color="auto"/>
              <w:right w:val="single" w:sz="4" w:space="0" w:color="auto"/>
            </w:tcBorders>
            <w:shd w:val="clear" w:color="000000" w:fill="D9D9D9"/>
            <w:noWrap/>
            <w:vAlign w:val="bottom"/>
            <w:hideMark/>
          </w:tcPr>
          <w:p w:rsidR="002D19E0" w:rsidRDefault="002D19E0">
            <w:pPr>
              <w:jc w:val="center"/>
              <w:rPr>
                <w:b/>
                <w:bCs/>
                <w:color w:val="000000"/>
                <w:sz w:val="20"/>
                <w:szCs w:val="20"/>
              </w:rPr>
            </w:pPr>
            <w:r>
              <w:rPr>
                <w:b/>
                <w:bCs/>
                <w:color w:val="000000"/>
                <w:sz w:val="20"/>
                <w:szCs w:val="20"/>
              </w:rPr>
              <w:t>Drill</w:t>
            </w:r>
          </w:p>
        </w:tc>
        <w:tc>
          <w:tcPr>
            <w:tcW w:w="841" w:type="dxa"/>
            <w:tcBorders>
              <w:top w:val="single" w:sz="8" w:space="0" w:color="auto"/>
              <w:left w:val="nil"/>
              <w:bottom w:val="single" w:sz="4" w:space="0" w:color="auto"/>
              <w:right w:val="single" w:sz="4" w:space="0" w:color="auto"/>
            </w:tcBorders>
            <w:shd w:val="clear" w:color="000000" w:fill="D9D9D9"/>
            <w:noWrap/>
            <w:vAlign w:val="bottom"/>
            <w:hideMark/>
          </w:tcPr>
          <w:p w:rsidR="002D19E0" w:rsidRDefault="002D19E0">
            <w:pPr>
              <w:jc w:val="center"/>
              <w:rPr>
                <w:b/>
                <w:bCs/>
                <w:color w:val="000000"/>
                <w:sz w:val="20"/>
                <w:szCs w:val="20"/>
              </w:rPr>
            </w:pPr>
            <w:r>
              <w:rPr>
                <w:b/>
                <w:bCs/>
                <w:color w:val="000000"/>
                <w:sz w:val="20"/>
                <w:szCs w:val="20"/>
              </w:rPr>
              <w:t>Actual</w:t>
            </w:r>
          </w:p>
        </w:tc>
        <w:tc>
          <w:tcPr>
            <w:tcW w:w="925" w:type="dxa"/>
            <w:tcBorders>
              <w:top w:val="single" w:sz="8" w:space="0" w:color="auto"/>
              <w:left w:val="nil"/>
              <w:bottom w:val="single" w:sz="4" w:space="0" w:color="auto"/>
              <w:right w:val="single" w:sz="4" w:space="0" w:color="auto"/>
            </w:tcBorders>
            <w:shd w:val="clear" w:color="000000" w:fill="D9D9D9"/>
            <w:vAlign w:val="bottom"/>
            <w:hideMark/>
          </w:tcPr>
          <w:p w:rsidR="002D19E0" w:rsidRDefault="002D19E0">
            <w:pPr>
              <w:jc w:val="center"/>
              <w:rPr>
                <w:b/>
                <w:bCs/>
                <w:color w:val="000000"/>
                <w:sz w:val="20"/>
                <w:szCs w:val="20"/>
              </w:rPr>
            </w:pPr>
            <w:r>
              <w:rPr>
                <w:b/>
                <w:bCs/>
                <w:color w:val="000000"/>
                <w:sz w:val="20"/>
                <w:szCs w:val="20"/>
              </w:rPr>
              <w:t xml:space="preserve">Date     </w:t>
            </w:r>
          </w:p>
        </w:tc>
        <w:tc>
          <w:tcPr>
            <w:tcW w:w="4835" w:type="dxa"/>
            <w:tcBorders>
              <w:top w:val="single" w:sz="8" w:space="0" w:color="auto"/>
              <w:left w:val="nil"/>
              <w:bottom w:val="single" w:sz="4" w:space="0" w:color="auto"/>
              <w:right w:val="nil"/>
            </w:tcBorders>
            <w:shd w:val="clear" w:color="000000" w:fill="D9D9D9"/>
            <w:vAlign w:val="bottom"/>
            <w:hideMark/>
          </w:tcPr>
          <w:p w:rsidR="002D19E0" w:rsidRDefault="002D19E0">
            <w:pPr>
              <w:jc w:val="center"/>
              <w:rPr>
                <w:b/>
                <w:bCs/>
                <w:color w:val="000000"/>
                <w:sz w:val="20"/>
                <w:szCs w:val="20"/>
              </w:rPr>
            </w:pPr>
            <w:r>
              <w:rPr>
                <w:b/>
                <w:bCs/>
                <w:color w:val="000000"/>
                <w:sz w:val="20"/>
                <w:szCs w:val="20"/>
              </w:rPr>
              <w:t xml:space="preserve">Description </w:t>
            </w:r>
          </w:p>
        </w:tc>
        <w:tc>
          <w:tcPr>
            <w:tcW w:w="983" w:type="dxa"/>
            <w:tcBorders>
              <w:top w:val="single" w:sz="8" w:space="0" w:color="auto"/>
              <w:left w:val="single" w:sz="4" w:space="0" w:color="auto"/>
              <w:bottom w:val="single" w:sz="4" w:space="0" w:color="auto"/>
              <w:right w:val="nil"/>
            </w:tcBorders>
            <w:shd w:val="clear" w:color="000000" w:fill="D9D9D9"/>
            <w:vAlign w:val="bottom"/>
            <w:hideMark/>
          </w:tcPr>
          <w:p w:rsidR="002D19E0" w:rsidRDefault="002D19E0">
            <w:pPr>
              <w:jc w:val="center"/>
              <w:rPr>
                <w:b/>
                <w:bCs/>
                <w:color w:val="000000"/>
                <w:sz w:val="20"/>
                <w:szCs w:val="20"/>
              </w:rPr>
            </w:pPr>
            <w:r>
              <w:rPr>
                <w:b/>
                <w:bCs/>
                <w:color w:val="000000"/>
                <w:sz w:val="20"/>
                <w:szCs w:val="20"/>
              </w:rPr>
              <w:t>Tabletop Exercise</w:t>
            </w:r>
          </w:p>
        </w:tc>
        <w:tc>
          <w:tcPr>
            <w:tcW w:w="897" w:type="dxa"/>
            <w:tcBorders>
              <w:top w:val="single" w:sz="8" w:space="0" w:color="auto"/>
              <w:left w:val="single" w:sz="4" w:space="0" w:color="auto"/>
              <w:bottom w:val="single" w:sz="4" w:space="0" w:color="auto"/>
              <w:right w:val="single" w:sz="8" w:space="0" w:color="auto"/>
            </w:tcBorders>
            <w:shd w:val="clear" w:color="000000" w:fill="D9D9D9"/>
            <w:vAlign w:val="bottom"/>
            <w:hideMark/>
          </w:tcPr>
          <w:p w:rsidR="002D19E0" w:rsidRDefault="002D19E0">
            <w:pPr>
              <w:jc w:val="center"/>
              <w:rPr>
                <w:b/>
                <w:bCs/>
                <w:color w:val="000000"/>
                <w:sz w:val="20"/>
                <w:szCs w:val="20"/>
              </w:rPr>
            </w:pPr>
            <w:r>
              <w:rPr>
                <w:b/>
                <w:bCs/>
                <w:color w:val="000000"/>
                <w:sz w:val="20"/>
                <w:szCs w:val="20"/>
              </w:rPr>
              <w:t xml:space="preserve">JC Claim     </w:t>
            </w:r>
          </w:p>
        </w:tc>
      </w:tr>
      <w:tr w:rsidR="002D19E0" w:rsidTr="00CC1190">
        <w:trPr>
          <w:trHeight w:val="255"/>
        </w:trPr>
        <w:tc>
          <w:tcPr>
            <w:tcW w:w="540" w:type="dxa"/>
            <w:tcBorders>
              <w:top w:val="single" w:sz="4" w:space="0" w:color="auto"/>
              <w:left w:val="single" w:sz="8" w:space="0" w:color="auto"/>
              <w:bottom w:val="single" w:sz="4" w:space="0" w:color="auto"/>
              <w:right w:val="single" w:sz="8" w:space="0" w:color="auto"/>
            </w:tcBorders>
            <w:shd w:val="clear" w:color="000000" w:fill="FFFFFF"/>
            <w:noWrap/>
            <w:vAlign w:val="bottom"/>
          </w:tcPr>
          <w:p w:rsidR="002D19E0" w:rsidRDefault="002D19E0">
            <w:pPr>
              <w:rPr>
                <w:color w:val="000000"/>
                <w:sz w:val="20"/>
                <w:szCs w:val="20"/>
              </w:rPr>
            </w:pPr>
          </w:p>
        </w:tc>
        <w:tc>
          <w:tcPr>
            <w:tcW w:w="3778" w:type="dxa"/>
            <w:tcBorders>
              <w:top w:val="single" w:sz="4" w:space="0" w:color="auto"/>
              <w:left w:val="nil"/>
              <w:bottom w:val="single" w:sz="4" w:space="0" w:color="auto"/>
              <w:right w:val="single" w:sz="4" w:space="0" w:color="auto"/>
            </w:tcBorders>
            <w:shd w:val="clear" w:color="000000" w:fill="FFFFFF"/>
            <w:noWrap/>
            <w:vAlign w:val="bottom"/>
          </w:tcPr>
          <w:p w:rsidR="002D19E0" w:rsidRDefault="002D19E0">
            <w:pPr>
              <w:rPr>
                <w:color w:val="000000"/>
                <w:sz w:val="20"/>
                <w:szCs w:val="20"/>
              </w:rPr>
            </w:pPr>
          </w:p>
        </w:tc>
        <w:tc>
          <w:tcPr>
            <w:tcW w:w="691" w:type="dxa"/>
            <w:tcBorders>
              <w:top w:val="single" w:sz="4" w:space="0" w:color="auto"/>
              <w:left w:val="nil"/>
              <w:bottom w:val="single" w:sz="4" w:space="0" w:color="auto"/>
              <w:right w:val="single" w:sz="4" w:space="0" w:color="auto"/>
            </w:tcBorders>
            <w:shd w:val="clear" w:color="000000" w:fill="FFFFFF"/>
            <w:noWrap/>
            <w:vAlign w:val="bottom"/>
          </w:tcPr>
          <w:p w:rsidR="002D19E0" w:rsidRDefault="002D19E0">
            <w:pPr>
              <w:jc w:val="center"/>
              <w:rPr>
                <w:b/>
                <w:bCs/>
                <w:color w:val="000000"/>
                <w:sz w:val="20"/>
                <w:szCs w:val="20"/>
              </w:rPr>
            </w:pPr>
          </w:p>
        </w:tc>
        <w:tc>
          <w:tcPr>
            <w:tcW w:w="841" w:type="dxa"/>
            <w:tcBorders>
              <w:top w:val="single" w:sz="4" w:space="0" w:color="auto"/>
              <w:left w:val="nil"/>
              <w:bottom w:val="single" w:sz="4" w:space="0" w:color="auto"/>
              <w:right w:val="single" w:sz="4" w:space="0" w:color="auto"/>
            </w:tcBorders>
            <w:shd w:val="clear" w:color="000000" w:fill="FFFFFF"/>
            <w:noWrap/>
            <w:vAlign w:val="bottom"/>
          </w:tcPr>
          <w:p w:rsidR="002D19E0" w:rsidRDefault="002D19E0">
            <w:pPr>
              <w:jc w:val="center"/>
              <w:rPr>
                <w:b/>
                <w:bCs/>
                <w:color w:val="000000"/>
                <w:sz w:val="20"/>
                <w:szCs w:val="20"/>
              </w:rPr>
            </w:pPr>
          </w:p>
        </w:tc>
        <w:tc>
          <w:tcPr>
            <w:tcW w:w="925" w:type="dxa"/>
            <w:tcBorders>
              <w:top w:val="single" w:sz="4" w:space="0" w:color="auto"/>
              <w:left w:val="nil"/>
              <w:bottom w:val="single" w:sz="4" w:space="0" w:color="auto"/>
              <w:right w:val="nil"/>
            </w:tcBorders>
            <w:shd w:val="clear" w:color="000000" w:fill="FFFFFF"/>
            <w:noWrap/>
            <w:vAlign w:val="bottom"/>
          </w:tcPr>
          <w:p w:rsidR="002D19E0" w:rsidRDefault="002D19E0">
            <w:pPr>
              <w:jc w:val="right"/>
              <w:rPr>
                <w:color w:val="000000"/>
                <w:sz w:val="20"/>
                <w:szCs w:val="20"/>
              </w:rPr>
            </w:pPr>
          </w:p>
        </w:tc>
        <w:tc>
          <w:tcPr>
            <w:tcW w:w="483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D19E0" w:rsidRDefault="002D19E0">
            <w:pPr>
              <w:jc w:val="right"/>
              <w:rPr>
                <w:color w:val="000000"/>
                <w:sz w:val="20"/>
                <w:szCs w:val="20"/>
              </w:rPr>
            </w:pPr>
          </w:p>
        </w:tc>
        <w:tc>
          <w:tcPr>
            <w:tcW w:w="983" w:type="dxa"/>
            <w:tcBorders>
              <w:top w:val="single" w:sz="4" w:space="0" w:color="auto"/>
              <w:left w:val="nil"/>
              <w:bottom w:val="single" w:sz="4" w:space="0" w:color="auto"/>
              <w:right w:val="single" w:sz="4" w:space="0" w:color="auto"/>
            </w:tcBorders>
            <w:shd w:val="clear" w:color="000000" w:fill="FFFFFF"/>
            <w:noWrap/>
            <w:vAlign w:val="bottom"/>
          </w:tcPr>
          <w:p w:rsidR="002D19E0" w:rsidRDefault="002D19E0">
            <w:pPr>
              <w:jc w:val="center"/>
              <w:rPr>
                <w:b/>
                <w:bCs/>
                <w:color w:val="000000"/>
                <w:sz w:val="20"/>
                <w:szCs w:val="20"/>
              </w:rPr>
            </w:pPr>
          </w:p>
        </w:tc>
        <w:tc>
          <w:tcPr>
            <w:tcW w:w="897" w:type="dxa"/>
            <w:tcBorders>
              <w:top w:val="single" w:sz="4" w:space="0" w:color="auto"/>
              <w:left w:val="nil"/>
              <w:bottom w:val="single" w:sz="4" w:space="0" w:color="auto"/>
              <w:right w:val="single" w:sz="8" w:space="0" w:color="auto"/>
            </w:tcBorders>
            <w:shd w:val="clear" w:color="000000" w:fill="FFFFFF"/>
            <w:noWrap/>
            <w:vAlign w:val="bottom"/>
          </w:tcPr>
          <w:p w:rsidR="002D19E0" w:rsidRDefault="002D19E0">
            <w:pPr>
              <w:jc w:val="center"/>
              <w:rPr>
                <w:b/>
                <w:bCs/>
                <w:color w:val="000000"/>
                <w:sz w:val="20"/>
                <w:szCs w:val="20"/>
              </w:rPr>
            </w:pPr>
          </w:p>
        </w:tc>
      </w:tr>
      <w:tr w:rsidR="002D19E0" w:rsidTr="00CC1190">
        <w:trPr>
          <w:trHeight w:val="255"/>
        </w:trPr>
        <w:tc>
          <w:tcPr>
            <w:tcW w:w="540" w:type="dxa"/>
            <w:tcBorders>
              <w:top w:val="nil"/>
              <w:left w:val="single" w:sz="8" w:space="0" w:color="auto"/>
              <w:bottom w:val="single" w:sz="4" w:space="0" w:color="auto"/>
              <w:right w:val="single" w:sz="8" w:space="0" w:color="auto"/>
            </w:tcBorders>
            <w:shd w:val="clear" w:color="000000" w:fill="FFFFFF"/>
            <w:noWrap/>
            <w:vAlign w:val="bottom"/>
          </w:tcPr>
          <w:p w:rsidR="002D19E0" w:rsidRDefault="002D19E0">
            <w:pPr>
              <w:rPr>
                <w:color w:val="000000"/>
                <w:sz w:val="20"/>
                <w:szCs w:val="20"/>
              </w:rPr>
            </w:pPr>
          </w:p>
        </w:tc>
        <w:tc>
          <w:tcPr>
            <w:tcW w:w="3778" w:type="dxa"/>
            <w:tcBorders>
              <w:top w:val="nil"/>
              <w:left w:val="nil"/>
              <w:bottom w:val="single" w:sz="4" w:space="0" w:color="auto"/>
              <w:right w:val="single" w:sz="4" w:space="0" w:color="auto"/>
            </w:tcBorders>
            <w:shd w:val="clear" w:color="000000" w:fill="FFFFFF"/>
            <w:noWrap/>
            <w:vAlign w:val="bottom"/>
          </w:tcPr>
          <w:p w:rsidR="002D19E0" w:rsidRDefault="002D19E0">
            <w:pPr>
              <w:rPr>
                <w:color w:val="000000"/>
                <w:sz w:val="20"/>
                <w:szCs w:val="20"/>
              </w:rPr>
            </w:pPr>
          </w:p>
        </w:tc>
        <w:tc>
          <w:tcPr>
            <w:tcW w:w="691" w:type="dxa"/>
            <w:tcBorders>
              <w:top w:val="nil"/>
              <w:left w:val="nil"/>
              <w:bottom w:val="single" w:sz="4" w:space="0" w:color="auto"/>
              <w:right w:val="single" w:sz="4" w:space="0" w:color="auto"/>
            </w:tcBorders>
            <w:shd w:val="clear" w:color="000000" w:fill="FFFFFF"/>
            <w:noWrap/>
            <w:vAlign w:val="bottom"/>
          </w:tcPr>
          <w:p w:rsidR="002D19E0" w:rsidRDefault="002D19E0">
            <w:pPr>
              <w:jc w:val="center"/>
              <w:rPr>
                <w:b/>
                <w:bCs/>
                <w:color w:val="000000"/>
                <w:sz w:val="20"/>
                <w:szCs w:val="20"/>
              </w:rPr>
            </w:pPr>
          </w:p>
        </w:tc>
        <w:tc>
          <w:tcPr>
            <w:tcW w:w="841" w:type="dxa"/>
            <w:tcBorders>
              <w:top w:val="nil"/>
              <w:left w:val="nil"/>
              <w:bottom w:val="single" w:sz="4" w:space="0" w:color="auto"/>
              <w:right w:val="single" w:sz="4" w:space="0" w:color="auto"/>
            </w:tcBorders>
            <w:shd w:val="clear" w:color="000000" w:fill="FFFFFF"/>
            <w:noWrap/>
            <w:vAlign w:val="bottom"/>
          </w:tcPr>
          <w:p w:rsidR="002D19E0" w:rsidRDefault="002D19E0">
            <w:pPr>
              <w:rPr>
                <w:color w:val="000000"/>
                <w:sz w:val="20"/>
                <w:szCs w:val="20"/>
              </w:rPr>
            </w:pPr>
          </w:p>
        </w:tc>
        <w:tc>
          <w:tcPr>
            <w:tcW w:w="925" w:type="dxa"/>
            <w:tcBorders>
              <w:top w:val="nil"/>
              <w:left w:val="nil"/>
              <w:bottom w:val="single" w:sz="4" w:space="0" w:color="auto"/>
              <w:right w:val="nil"/>
            </w:tcBorders>
            <w:shd w:val="clear" w:color="000000" w:fill="FFFFFF"/>
            <w:noWrap/>
            <w:vAlign w:val="bottom"/>
          </w:tcPr>
          <w:p w:rsidR="002D19E0" w:rsidRDefault="002D19E0">
            <w:pPr>
              <w:jc w:val="right"/>
              <w:rPr>
                <w:color w:val="000000"/>
                <w:sz w:val="20"/>
                <w:szCs w:val="20"/>
              </w:rPr>
            </w:pPr>
          </w:p>
        </w:tc>
        <w:tc>
          <w:tcPr>
            <w:tcW w:w="4835" w:type="dxa"/>
            <w:tcBorders>
              <w:top w:val="nil"/>
              <w:left w:val="single" w:sz="4" w:space="0" w:color="auto"/>
              <w:bottom w:val="single" w:sz="4" w:space="0" w:color="auto"/>
              <w:right w:val="single" w:sz="4" w:space="0" w:color="auto"/>
            </w:tcBorders>
            <w:shd w:val="clear" w:color="000000" w:fill="FFFFFF"/>
            <w:noWrap/>
            <w:vAlign w:val="bottom"/>
          </w:tcPr>
          <w:p w:rsidR="002D19E0" w:rsidRDefault="002D19E0">
            <w:pPr>
              <w:jc w:val="right"/>
              <w:rPr>
                <w:color w:val="000000"/>
                <w:sz w:val="20"/>
                <w:szCs w:val="20"/>
              </w:rPr>
            </w:pPr>
          </w:p>
        </w:tc>
        <w:tc>
          <w:tcPr>
            <w:tcW w:w="983" w:type="dxa"/>
            <w:tcBorders>
              <w:top w:val="nil"/>
              <w:left w:val="nil"/>
              <w:bottom w:val="single" w:sz="4" w:space="0" w:color="auto"/>
              <w:right w:val="single" w:sz="4" w:space="0" w:color="auto"/>
            </w:tcBorders>
            <w:shd w:val="clear" w:color="000000" w:fill="FFFFFF"/>
            <w:noWrap/>
            <w:vAlign w:val="bottom"/>
          </w:tcPr>
          <w:p w:rsidR="002D19E0" w:rsidRDefault="002D19E0">
            <w:pPr>
              <w:jc w:val="center"/>
              <w:rPr>
                <w:b/>
                <w:bCs/>
                <w:color w:val="000000"/>
                <w:sz w:val="20"/>
                <w:szCs w:val="20"/>
              </w:rPr>
            </w:pPr>
          </w:p>
        </w:tc>
        <w:tc>
          <w:tcPr>
            <w:tcW w:w="897" w:type="dxa"/>
            <w:tcBorders>
              <w:top w:val="nil"/>
              <w:left w:val="nil"/>
              <w:bottom w:val="single" w:sz="4" w:space="0" w:color="auto"/>
              <w:right w:val="single" w:sz="8" w:space="0" w:color="auto"/>
            </w:tcBorders>
            <w:shd w:val="clear" w:color="000000" w:fill="FFFFFF"/>
            <w:noWrap/>
            <w:vAlign w:val="bottom"/>
          </w:tcPr>
          <w:p w:rsidR="002D19E0" w:rsidRDefault="002D19E0">
            <w:pPr>
              <w:jc w:val="center"/>
              <w:rPr>
                <w:b/>
                <w:bCs/>
                <w:color w:val="000000"/>
                <w:sz w:val="20"/>
                <w:szCs w:val="20"/>
              </w:rPr>
            </w:pPr>
          </w:p>
        </w:tc>
      </w:tr>
      <w:tr w:rsidR="002D19E0" w:rsidTr="00CC1190">
        <w:trPr>
          <w:trHeight w:val="255"/>
        </w:trPr>
        <w:tc>
          <w:tcPr>
            <w:tcW w:w="540" w:type="dxa"/>
            <w:tcBorders>
              <w:top w:val="nil"/>
              <w:left w:val="single" w:sz="8" w:space="0" w:color="auto"/>
              <w:bottom w:val="single" w:sz="4" w:space="0" w:color="auto"/>
              <w:right w:val="single" w:sz="8" w:space="0" w:color="auto"/>
            </w:tcBorders>
            <w:shd w:val="clear" w:color="000000" w:fill="FFFFFF"/>
            <w:noWrap/>
            <w:vAlign w:val="bottom"/>
          </w:tcPr>
          <w:p w:rsidR="002D19E0" w:rsidRDefault="002D19E0">
            <w:pPr>
              <w:rPr>
                <w:color w:val="000000"/>
                <w:sz w:val="20"/>
                <w:szCs w:val="20"/>
              </w:rPr>
            </w:pPr>
          </w:p>
        </w:tc>
        <w:tc>
          <w:tcPr>
            <w:tcW w:w="3778" w:type="dxa"/>
            <w:tcBorders>
              <w:top w:val="nil"/>
              <w:left w:val="nil"/>
              <w:bottom w:val="single" w:sz="4" w:space="0" w:color="auto"/>
              <w:right w:val="single" w:sz="4" w:space="0" w:color="auto"/>
            </w:tcBorders>
            <w:shd w:val="clear" w:color="000000" w:fill="FFFFFF"/>
            <w:noWrap/>
            <w:vAlign w:val="bottom"/>
          </w:tcPr>
          <w:p w:rsidR="002D19E0" w:rsidRDefault="002D19E0">
            <w:pPr>
              <w:rPr>
                <w:color w:val="000000"/>
                <w:sz w:val="20"/>
                <w:szCs w:val="20"/>
              </w:rPr>
            </w:pPr>
          </w:p>
        </w:tc>
        <w:tc>
          <w:tcPr>
            <w:tcW w:w="691" w:type="dxa"/>
            <w:tcBorders>
              <w:top w:val="nil"/>
              <w:left w:val="nil"/>
              <w:bottom w:val="single" w:sz="4" w:space="0" w:color="auto"/>
              <w:right w:val="single" w:sz="4" w:space="0" w:color="auto"/>
            </w:tcBorders>
            <w:shd w:val="clear" w:color="000000" w:fill="FFFFFF"/>
            <w:noWrap/>
            <w:vAlign w:val="bottom"/>
          </w:tcPr>
          <w:p w:rsidR="002D19E0" w:rsidRDefault="002D19E0">
            <w:pPr>
              <w:jc w:val="center"/>
              <w:rPr>
                <w:b/>
                <w:bCs/>
                <w:color w:val="000000"/>
                <w:sz w:val="20"/>
                <w:szCs w:val="20"/>
              </w:rPr>
            </w:pPr>
          </w:p>
        </w:tc>
        <w:tc>
          <w:tcPr>
            <w:tcW w:w="841" w:type="dxa"/>
            <w:tcBorders>
              <w:top w:val="nil"/>
              <w:left w:val="nil"/>
              <w:bottom w:val="single" w:sz="4" w:space="0" w:color="auto"/>
              <w:right w:val="single" w:sz="4" w:space="0" w:color="auto"/>
            </w:tcBorders>
            <w:shd w:val="clear" w:color="000000" w:fill="FFFFFF"/>
            <w:noWrap/>
            <w:vAlign w:val="bottom"/>
          </w:tcPr>
          <w:p w:rsidR="002D19E0" w:rsidRDefault="002D19E0">
            <w:pPr>
              <w:rPr>
                <w:color w:val="000000"/>
                <w:sz w:val="20"/>
                <w:szCs w:val="20"/>
              </w:rPr>
            </w:pPr>
          </w:p>
        </w:tc>
        <w:tc>
          <w:tcPr>
            <w:tcW w:w="925" w:type="dxa"/>
            <w:tcBorders>
              <w:top w:val="nil"/>
              <w:left w:val="nil"/>
              <w:bottom w:val="single" w:sz="4" w:space="0" w:color="auto"/>
              <w:right w:val="nil"/>
            </w:tcBorders>
            <w:shd w:val="clear" w:color="000000" w:fill="FFFFFF"/>
            <w:noWrap/>
            <w:vAlign w:val="bottom"/>
          </w:tcPr>
          <w:p w:rsidR="002D19E0" w:rsidRDefault="002D19E0">
            <w:pPr>
              <w:jc w:val="right"/>
              <w:rPr>
                <w:color w:val="000000"/>
                <w:sz w:val="20"/>
                <w:szCs w:val="20"/>
              </w:rPr>
            </w:pPr>
          </w:p>
        </w:tc>
        <w:tc>
          <w:tcPr>
            <w:tcW w:w="4835" w:type="dxa"/>
            <w:tcBorders>
              <w:top w:val="nil"/>
              <w:left w:val="single" w:sz="4" w:space="0" w:color="auto"/>
              <w:bottom w:val="single" w:sz="4" w:space="0" w:color="auto"/>
              <w:right w:val="single" w:sz="4" w:space="0" w:color="auto"/>
            </w:tcBorders>
            <w:shd w:val="clear" w:color="000000" w:fill="FFFFFF"/>
            <w:noWrap/>
            <w:vAlign w:val="bottom"/>
          </w:tcPr>
          <w:p w:rsidR="002D19E0" w:rsidRDefault="002D19E0">
            <w:pPr>
              <w:jc w:val="right"/>
              <w:rPr>
                <w:color w:val="000000"/>
                <w:sz w:val="20"/>
                <w:szCs w:val="20"/>
              </w:rPr>
            </w:pPr>
          </w:p>
        </w:tc>
        <w:tc>
          <w:tcPr>
            <w:tcW w:w="983" w:type="dxa"/>
            <w:tcBorders>
              <w:top w:val="nil"/>
              <w:left w:val="nil"/>
              <w:bottom w:val="single" w:sz="4" w:space="0" w:color="auto"/>
              <w:right w:val="single" w:sz="4" w:space="0" w:color="auto"/>
            </w:tcBorders>
            <w:shd w:val="clear" w:color="000000" w:fill="FFFFFF"/>
            <w:noWrap/>
            <w:vAlign w:val="bottom"/>
          </w:tcPr>
          <w:p w:rsidR="002D19E0" w:rsidRDefault="002D19E0">
            <w:pPr>
              <w:jc w:val="center"/>
              <w:rPr>
                <w:b/>
                <w:bCs/>
                <w:color w:val="000000"/>
                <w:sz w:val="20"/>
                <w:szCs w:val="20"/>
              </w:rPr>
            </w:pPr>
          </w:p>
        </w:tc>
        <w:tc>
          <w:tcPr>
            <w:tcW w:w="897" w:type="dxa"/>
            <w:tcBorders>
              <w:top w:val="nil"/>
              <w:left w:val="nil"/>
              <w:bottom w:val="single" w:sz="4" w:space="0" w:color="auto"/>
              <w:right w:val="single" w:sz="8" w:space="0" w:color="auto"/>
            </w:tcBorders>
            <w:shd w:val="clear" w:color="000000" w:fill="FFFFFF"/>
            <w:noWrap/>
            <w:vAlign w:val="bottom"/>
          </w:tcPr>
          <w:p w:rsidR="002D19E0" w:rsidRDefault="002D19E0">
            <w:pPr>
              <w:jc w:val="center"/>
              <w:rPr>
                <w:b/>
                <w:bCs/>
                <w:color w:val="000000"/>
                <w:sz w:val="20"/>
                <w:szCs w:val="20"/>
              </w:rPr>
            </w:pPr>
          </w:p>
        </w:tc>
      </w:tr>
      <w:tr w:rsidR="002D19E0" w:rsidTr="00CC1190">
        <w:trPr>
          <w:trHeight w:val="255"/>
        </w:trPr>
        <w:tc>
          <w:tcPr>
            <w:tcW w:w="540" w:type="dxa"/>
            <w:tcBorders>
              <w:top w:val="nil"/>
              <w:left w:val="single" w:sz="8" w:space="0" w:color="auto"/>
              <w:bottom w:val="single" w:sz="4" w:space="0" w:color="auto"/>
              <w:right w:val="single" w:sz="8" w:space="0" w:color="auto"/>
            </w:tcBorders>
            <w:shd w:val="clear" w:color="000000" w:fill="FFFFFF"/>
            <w:noWrap/>
            <w:vAlign w:val="bottom"/>
          </w:tcPr>
          <w:p w:rsidR="002D19E0" w:rsidRDefault="002D19E0">
            <w:pPr>
              <w:rPr>
                <w:color w:val="000000"/>
                <w:sz w:val="20"/>
                <w:szCs w:val="20"/>
              </w:rPr>
            </w:pPr>
          </w:p>
        </w:tc>
        <w:tc>
          <w:tcPr>
            <w:tcW w:w="3778" w:type="dxa"/>
            <w:tcBorders>
              <w:top w:val="nil"/>
              <w:left w:val="nil"/>
              <w:bottom w:val="single" w:sz="4" w:space="0" w:color="auto"/>
              <w:right w:val="single" w:sz="4" w:space="0" w:color="auto"/>
            </w:tcBorders>
            <w:shd w:val="clear" w:color="000000" w:fill="FFFFFF"/>
            <w:noWrap/>
            <w:vAlign w:val="bottom"/>
          </w:tcPr>
          <w:p w:rsidR="002D19E0" w:rsidRDefault="002D19E0">
            <w:pPr>
              <w:rPr>
                <w:color w:val="000000"/>
                <w:sz w:val="20"/>
                <w:szCs w:val="20"/>
              </w:rPr>
            </w:pPr>
          </w:p>
        </w:tc>
        <w:tc>
          <w:tcPr>
            <w:tcW w:w="691" w:type="dxa"/>
            <w:tcBorders>
              <w:top w:val="nil"/>
              <w:left w:val="nil"/>
              <w:bottom w:val="single" w:sz="4" w:space="0" w:color="auto"/>
              <w:right w:val="single" w:sz="4" w:space="0" w:color="auto"/>
            </w:tcBorders>
            <w:shd w:val="clear" w:color="000000" w:fill="FFFFFF"/>
            <w:noWrap/>
            <w:vAlign w:val="bottom"/>
          </w:tcPr>
          <w:p w:rsidR="002D19E0" w:rsidRDefault="002D19E0">
            <w:pPr>
              <w:jc w:val="center"/>
              <w:rPr>
                <w:b/>
                <w:bCs/>
                <w:color w:val="000000"/>
                <w:sz w:val="20"/>
                <w:szCs w:val="20"/>
              </w:rPr>
            </w:pPr>
          </w:p>
        </w:tc>
        <w:tc>
          <w:tcPr>
            <w:tcW w:w="841" w:type="dxa"/>
            <w:tcBorders>
              <w:top w:val="nil"/>
              <w:left w:val="nil"/>
              <w:bottom w:val="single" w:sz="4" w:space="0" w:color="auto"/>
              <w:right w:val="single" w:sz="4" w:space="0" w:color="auto"/>
            </w:tcBorders>
            <w:shd w:val="clear" w:color="000000" w:fill="FFFFFF"/>
            <w:noWrap/>
            <w:vAlign w:val="bottom"/>
          </w:tcPr>
          <w:p w:rsidR="002D19E0" w:rsidRDefault="002D19E0">
            <w:pPr>
              <w:rPr>
                <w:color w:val="000000"/>
                <w:sz w:val="20"/>
                <w:szCs w:val="20"/>
              </w:rPr>
            </w:pPr>
          </w:p>
        </w:tc>
        <w:tc>
          <w:tcPr>
            <w:tcW w:w="925" w:type="dxa"/>
            <w:tcBorders>
              <w:top w:val="nil"/>
              <w:left w:val="nil"/>
              <w:bottom w:val="single" w:sz="4" w:space="0" w:color="auto"/>
              <w:right w:val="single" w:sz="4" w:space="0" w:color="auto"/>
            </w:tcBorders>
            <w:shd w:val="clear" w:color="000000" w:fill="FFFFFF"/>
            <w:noWrap/>
            <w:vAlign w:val="bottom"/>
          </w:tcPr>
          <w:p w:rsidR="002D19E0" w:rsidRDefault="002D19E0">
            <w:pPr>
              <w:jc w:val="right"/>
              <w:rPr>
                <w:color w:val="000000"/>
                <w:sz w:val="20"/>
                <w:szCs w:val="20"/>
              </w:rPr>
            </w:pPr>
          </w:p>
        </w:tc>
        <w:tc>
          <w:tcPr>
            <w:tcW w:w="4835" w:type="dxa"/>
            <w:tcBorders>
              <w:top w:val="nil"/>
              <w:left w:val="nil"/>
              <w:bottom w:val="single" w:sz="4" w:space="0" w:color="auto"/>
              <w:right w:val="single" w:sz="4" w:space="0" w:color="auto"/>
            </w:tcBorders>
            <w:shd w:val="clear" w:color="000000" w:fill="FFFFFF"/>
            <w:noWrap/>
            <w:vAlign w:val="bottom"/>
          </w:tcPr>
          <w:p w:rsidR="002D19E0" w:rsidRDefault="002D19E0">
            <w:pPr>
              <w:jc w:val="right"/>
              <w:rPr>
                <w:color w:val="000000"/>
                <w:sz w:val="20"/>
                <w:szCs w:val="20"/>
              </w:rPr>
            </w:pPr>
          </w:p>
        </w:tc>
        <w:tc>
          <w:tcPr>
            <w:tcW w:w="983" w:type="dxa"/>
            <w:tcBorders>
              <w:top w:val="nil"/>
              <w:left w:val="nil"/>
              <w:bottom w:val="single" w:sz="4" w:space="0" w:color="auto"/>
              <w:right w:val="single" w:sz="4" w:space="0" w:color="auto"/>
            </w:tcBorders>
            <w:shd w:val="clear" w:color="000000" w:fill="FFFFFF"/>
            <w:noWrap/>
            <w:vAlign w:val="bottom"/>
          </w:tcPr>
          <w:p w:rsidR="002D19E0" w:rsidRDefault="002D19E0">
            <w:pPr>
              <w:jc w:val="center"/>
              <w:rPr>
                <w:b/>
                <w:bCs/>
                <w:color w:val="000000"/>
                <w:sz w:val="20"/>
                <w:szCs w:val="20"/>
              </w:rPr>
            </w:pPr>
          </w:p>
        </w:tc>
        <w:tc>
          <w:tcPr>
            <w:tcW w:w="897" w:type="dxa"/>
            <w:tcBorders>
              <w:top w:val="nil"/>
              <w:left w:val="nil"/>
              <w:bottom w:val="single" w:sz="4" w:space="0" w:color="auto"/>
              <w:right w:val="single" w:sz="8" w:space="0" w:color="auto"/>
            </w:tcBorders>
            <w:shd w:val="clear" w:color="000000" w:fill="FFFFFF"/>
            <w:noWrap/>
            <w:vAlign w:val="bottom"/>
          </w:tcPr>
          <w:p w:rsidR="002D19E0" w:rsidRDefault="002D19E0">
            <w:pPr>
              <w:jc w:val="center"/>
              <w:rPr>
                <w:b/>
                <w:bCs/>
                <w:color w:val="000000"/>
                <w:sz w:val="20"/>
                <w:szCs w:val="20"/>
              </w:rPr>
            </w:pPr>
          </w:p>
        </w:tc>
      </w:tr>
      <w:tr w:rsidR="002D19E0" w:rsidTr="00CC1190">
        <w:trPr>
          <w:trHeight w:val="255"/>
        </w:trPr>
        <w:tc>
          <w:tcPr>
            <w:tcW w:w="540" w:type="dxa"/>
            <w:tcBorders>
              <w:top w:val="nil"/>
              <w:left w:val="single" w:sz="8" w:space="0" w:color="auto"/>
              <w:bottom w:val="single" w:sz="4" w:space="0" w:color="auto"/>
              <w:right w:val="single" w:sz="8" w:space="0" w:color="auto"/>
            </w:tcBorders>
            <w:shd w:val="clear" w:color="000000" w:fill="FFFFFF"/>
            <w:noWrap/>
            <w:vAlign w:val="bottom"/>
          </w:tcPr>
          <w:p w:rsidR="002D19E0" w:rsidRDefault="002D19E0">
            <w:pPr>
              <w:rPr>
                <w:color w:val="000000"/>
                <w:sz w:val="20"/>
                <w:szCs w:val="20"/>
              </w:rPr>
            </w:pPr>
          </w:p>
        </w:tc>
        <w:tc>
          <w:tcPr>
            <w:tcW w:w="3778" w:type="dxa"/>
            <w:tcBorders>
              <w:top w:val="nil"/>
              <w:left w:val="nil"/>
              <w:bottom w:val="single" w:sz="4" w:space="0" w:color="auto"/>
              <w:right w:val="single" w:sz="4" w:space="0" w:color="auto"/>
            </w:tcBorders>
            <w:shd w:val="clear" w:color="000000" w:fill="FFFFFF"/>
            <w:noWrap/>
            <w:vAlign w:val="bottom"/>
          </w:tcPr>
          <w:p w:rsidR="002D19E0" w:rsidRDefault="002D19E0">
            <w:pPr>
              <w:rPr>
                <w:color w:val="000000"/>
                <w:sz w:val="20"/>
                <w:szCs w:val="20"/>
              </w:rPr>
            </w:pPr>
          </w:p>
        </w:tc>
        <w:tc>
          <w:tcPr>
            <w:tcW w:w="691" w:type="dxa"/>
            <w:tcBorders>
              <w:top w:val="nil"/>
              <w:left w:val="nil"/>
              <w:bottom w:val="single" w:sz="4" w:space="0" w:color="auto"/>
              <w:right w:val="single" w:sz="4" w:space="0" w:color="auto"/>
            </w:tcBorders>
            <w:shd w:val="clear" w:color="000000" w:fill="FFFFFF"/>
            <w:noWrap/>
            <w:vAlign w:val="bottom"/>
          </w:tcPr>
          <w:p w:rsidR="002D19E0" w:rsidRDefault="002D19E0">
            <w:pPr>
              <w:jc w:val="center"/>
              <w:rPr>
                <w:b/>
                <w:bCs/>
                <w:color w:val="000000"/>
                <w:sz w:val="20"/>
                <w:szCs w:val="20"/>
              </w:rPr>
            </w:pPr>
          </w:p>
        </w:tc>
        <w:tc>
          <w:tcPr>
            <w:tcW w:w="841" w:type="dxa"/>
            <w:tcBorders>
              <w:top w:val="nil"/>
              <w:left w:val="nil"/>
              <w:bottom w:val="single" w:sz="4" w:space="0" w:color="auto"/>
              <w:right w:val="single" w:sz="4" w:space="0" w:color="auto"/>
            </w:tcBorders>
            <w:shd w:val="clear" w:color="000000" w:fill="FFFFFF"/>
            <w:noWrap/>
            <w:vAlign w:val="bottom"/>
          </w:tcPr>
          <w:p w:rsidR="002D19E0" w:rsidRDefault="002D19E0">
            <w:pPr>
              <w:jc w:val="center"/>
              <w:rPr>
                <w:b/>
                <w:bCs/>
                <w:color w:val="000000"/>
                <w:sz w:val="20"/>
                <w:szCs w:val="20"/>
              </w:rPr>
            </w:pPr>
          </w:p>
        </w:tc>
        <w:tc>
          <w:tcPr>
            <w:tcW w:w="925" w:type="dxa"/>
            <w:tcBorders>
              <w:top w:val="nil"/>
              <w:left w:val="nil"/>
              <w:bottom w:val="single" w:sz="4" w:space="0" w:color="auto"/>
              <w:right w:val="single" w:sz="4" w:space="0" w:color="auto"/>
            </w:tcBorders>
            <w:shd w:val="clear" w:color="000000" w:fill="FFFFFF"/>
            <w:noWrap/>
            <w:vAlign w:val="bottom"/>
          </w:tcPr>
          <w:p w:rsidR="002D19E0" w:rsidRDefault="002D19E0">
            <w:pPr>
              <w:jc w:val="right"/>
              <w:rPr>
                <w:color w:val="000000"/>
                <w:sz w:val="20"/>
                <w:szCs w:val="20"/>
              </w:rPr>
            </w:pPr>
          </w:p>
        </w:tc>
        <w:tc>
          <w:tcPr>
            <w:tcW w:w="4835" w:type="dxa"/>
            <w:tcBorders>
              <w:top w:val="nil"/>
              <w:left w:val="nil"/>
              <w:bottom w:val="single" w:sz="4" w:space="0" w:color="auto"/>
              <w:right w:val="single" w:sz="4" w:space="0" w:color="auto"/>
            </w:tcBorders>
            <w:shd w:val="clear" w:color="000000" w:fill="FFFFFF"/>
            <w:noWrap/>
            <w:vAlign w:val="bottom"/>
          </w:tcPr>
          <w:p w:rsidR="002D19E0" w:rsidRDefault="002D19E0">
            <w:pPr>
              <w:jc w:val="right"/>
              <w:rPr>
                <w:color w:val="000000"/>
                <w:sz w:val="20"/>
                <w:szCs w:val="20"/>
              </w:rPr>
            </w:pPr>
          </w:p>
        </w:tc>
        <w:tc>
          <w:tcPr>
            <w:tcW w:w="983" w:type="dxa"/>
            <w:tcBorders>
              <w:top w:val="nil"/>
              <w:left w:val="nil"/>
              <w:bottom w:val="single" w:sz="4" w:space="0" w:color="auto"/>
              <w:right w:val="single" w:sz="4" w:space="0" w:color="auto"/>
            </w:tcBorders>
            <w:shd w:val="clear" w:color="000000" w:fill="FFFFFF"/>
            <w:noWrap/>
            <w:vAlign w:val="bottom"/>
          </w:tcPr>
          <w:p w:rsidR="002D19E0" w:rsidRDefault="002D19E0">
            <w:pPr>
              <w:jc w:val="center"/>
              <w:rPr>
                <w:b/>
                <w:bCs/>
                <w:color w:val="000000"/>
                <w:sz w:val="20"/>
                <w:szCs w:val="20"/>
              </w:rPr>
            </w:pPr>
          </w:p>
        </w:tc>
        <w:tc>
          <w:tcPr>
            <w:tcW w:w="897" w:type="dxa"/>
            <w:tcBorders>
              <w:top w:val="nil"/>
              <w:left w:val="nil"/>
              <w:bottom w:val="single" w:sz="4" w:space="0" w:color="auto"/>
              <w:right w:val="single" w:sz="8" w:space="0" w:color="auto"/>
            </w:tcBorders>
            <w:shd w:val="clear" w:color="000000" w:fill="FFFFFF"/>
            <w:noWrap/>
            <w:vAlign w:val="bottom"/>
          </w:tcPr>
          <w:p w:rsidR="002D19E0" w:rsidRDefault="002D19E0">
            <w:pPr>
              <w:jc w:val="center"/>
              <w:rPr>
                <w:b/>
                <w:bCs/>
                <w:color w:val="000000"/>
                <w:sz w:val="20"/>
                <w:szCs w:val="20"/>
              </w:rPr>
            </w:pPr>
          </w:p>
        </w:tc>
      </w:tr>
      <w:tr w:rsidR="002D19E0" w:rsidTr="00CC1190">
        <w:trPr>
          <w:trHeight w:val="255"/>
        </w:trPr>
        <w:tc>
          <w:tcPr>
            <w:tcW w:w="540" w:type="dxa"/>
            <w:tcBorders>
              <w:top w:val="nil"/>
              <w:left w:val="single" w:sz="8" w:space="0" w:color="auto"/>
              <w:bottom w:val="single" w:sz="4" w:space="0" w:color="auto"/>
              <w:right w:val="single" w:sz="8" w:space="0" w:color="auto"/>
            </w:tcBorders>
            <w:shd w:val="clear" w:color="000000" w:fill="FFFFFF"/>
            <w:noWrap/>
            <w:vAlign w:val="bottom"/>
          </w:tcPr>
          <w:p w:rsidR="002D19E0" w:rsidRDefault="002D19E0">
            <w:pPr>
              <w:rPr>
                <w:color w:val="000000"/>
                <w:sz w:val="20"/>
                <w:szCs w:val="20"/>
              </w:rPr>
            </w:pPr>
          </w:p>
        </w:tc>
        <w:tc>
          <w:tcPr>
            <w:tcW w:w="3778" w:type="dxa"/>
            <w:tcBorders>
              <w:top w:val="nil"/>
              <w:left w:val="nil"/>
              <w:bottom w:val="single" w:sz="4" w:space="0" w:color="auto"/>
              <w:right w:val="single" w:sz="4" w:space="0" w:color="auto"/>
            </w:tcBorders>
            <w:shd w:val="clear" w:color="000000" w:fill="FFFFFF"/>
            <w:noWrap/>
            <w:vAlign w:val="bottom"/>
          </w:tcPr>
          <w:p w:rsidR="002D19E0" w:rsidRDefault="002D19E0">
            <w:pPr>
              <w:rPr>
                <w:color w:val="000000"/>
                <w:sz w:val="20"/>
                <w:szCs w:val="20"/>
              </w:rPr>
            </w:pPr>
          </w:p>
        </w:tc>
        <w:tc>
          <w:tcPr>
            <w:tcW w:w="691" w:type="dxa"/>
            <w:tcBorders>
              <w:top w:val="nil"/>
              <w:left w:val="nil"/>
              <w:bottom w:val="single" w:sz="4" w:space="0" w:color="auto"/>
              <w:right w:val="single" w:sz="4" w:space="0" w:color="auto"/>
            </w:tcBorders>
            <w:shd w:val="clear" w:color="000000" w:fill="FFFFFF"/>
            <w:noWrap/>
            <w:vAlign w:val="bottom"/>
          </w:tcPr>
          <w:p w:rsidR="002D19E0" w:rsidRDefault="002D19E0">
            <w:pPr>
              <w:jc w:val="center"/>
              <w:rPr>
                <w:b/>
                <w:bCs/>
                <w:color w:val="000000"/>
                <w:sz w:val="20"/>
                <w:szCs w:val="20"/>
              </w:rPr>
            </w:pPr>
          </w:p>
        </w:tc>
        <w:tc>
          <w:tcPr>
            <w:tcW w:w="841" w:type="dxa"/>
            <w:tcBorders>
              <w:top w:val="nil"/>
              <w:left w:val="nil"/>
              <w:bottom w:val="single" w:sz="4" w:space="0" w:color="auto"/>
              <w:right w:val="single" w:sz="4" w:space="0" w:color="auto"/>
            </w:tcBorders>
            <w:shd w:val="clear" w:color="000000" w:fill="FFFFFF"/>
            <w:noWrap/>
            <w:vAlign w:val="bottom"/>
          </w:tcPr>
          <w:p w:rsidR="002D19E0" w:rsidRDefault="002D19E0">
            <w:pPr>
              <w:jc w:val="center"/>
              <w:rPr>
                <w:b/>
                <w:bCs/>
                <w:color w:val="000000"/>
                <w:sz w:val="20"/>
                <w:szCs w:val="20"/>
              </w:rPr>
            </w:pPr>
          </w:p>
        </w:tc>
        <w:tc>
          <w:tcPr>
            <w:tcW w:w="925" w:type="dxa"/>
            <w:tcBorders>
              <w:top w:val="nil"/>
              <w:left w:val="nil"/>
              <w:bottom w:val="single" w:sz="4" w:space="0" w:color="auto"/>
              <w:right w:val="single" w:sz="4" w:space="0" w:color="auto"/>
            </w:tcBorders>
            <w:shd w:val="clear" w:color="000000" w:fill="FFFFFF"/>
            <w:noWrap/>
            <w:vAlign w:val="bottom"/>
          </w:tcPr>
          <w:p w:rsidR="002D19E0" w:rsidRDefault="002D19E0">
            <w:pPr>
              <w:jc w:val="right"/>
              <w:rPr>
                <w:color w:val="000000"/>
                <w:sz w:val="20"/>
                <w:szCs w:val="20"/>
              </w:rPr>
            </w:pPr>
          </w:p>
        </w:tc>
        <w:tc>
          <w:tcPr>
            <w:tcW w:w="4835" w:type="dxa"/>
            <w:tcBorders>
              <w:top w:val="nil"/>
              <w:left w:val="nil"/>
              <w:bottom w:val="single" w:sz="4" w:space="0" w:color="auto"/>
              <w:right w:val="single" w:sz="4" w:space="0" w:color="auto"/>
            </w:tcBorders>
            <w:shd w:val="clear" w:color="000000" w:fill="FFFFFF"/>
            <w:noWrap/>
            <w:vAlign w:val="bottom"/>
          </w:tcPr>
          <w:p w:rsidR="002D19E0" w:rsidRDefault="002D19E0">
            <w:pPr>
              <w:jc w:val="right"/>
              <w:rPr>
                <w:color w:val="000000"/>
                <w:sz w:val="20"/>
                <w:szCs w:val="20"/>
              </w:rPr>
            </w:pPr>
          </w:p>
        </w:tc>
        <w:tc>
          <w:tcPr>
            <w:tcW w:w="983" w:type="dxa"/>
            <w:tcBorders>
              <w:top w:val="nil"/>
              <w:left w:val="nil"/>
              <w:bottom w:val="single" w:sz="4" w:space="0" w:color="auto"/>
              <w:right w:val="single" w:sz="4" w:space="0" w:color="auto"/>
            </w:tcBorders>
            <w:shd w:val="clear" w:color="000000" w:fill="FFFFFF"/>
            <w:noWrap/>
            <w:vAlign w:val="bottom"/>
          </w:tcPr>
          <w:p w:rsidR="002D19E0" w:rsidRDefault="002D19E0">
            <w:pPr>
              <w:jc w:val="center"/>
              <w:rPr>
                <w:b/>
                <w:bCs/>
                <w:color w:val="000000"/>
                <w:sz w:val="20"/>
                <w:szCs w:val="20"/>
              </w:rPr>
            </w:pPr>
          </w:p>
        </w:tc>
        <w:tc>
          <w:tcPr>
            <w:tcW w:w="897" w:type="dxa"/>
            <w:tcBorders>
              <w:top w:val="nil"/>
              <w:left w:val="nil"/>
              <w:bottom w:val="single" w:sz="4" w:space="0" w:color="auto"/>
              <w:right w:val="single" w:sz="8" w:space="0" w:color="auto"/>
            </w:tcBorders>
            <w:shd w:val="clear" w:color="000000" w:fill="FFFFFF"/>
            <w:noWrap/>
            <w:vAlign w:val="bottom"/>
          </w:tcPr>
          <w:p w:rsidR="002D19E0" w:rsidRDefault="002D19E0">
            <w:pPr>
              <w:jc w:val="center"/>
              <w:rPr>
                <w:b/>
                <w:bCs/>
                <w:color w:val="FF0000"/>
                <w:sz w:val="20"/>
                <w:szCs w:val="20"/>
              </w:rPr>
            </w:pPr>
          </w:p>
        </w:tc>
      </w:tr>
      <w:tr w:rsidR="002D19E0" w:rsidTr="00CC1190">
        <w:trPr>
          <w:trHeight w:val="255"/>
        </w:trPr>
        <w:tc>
          <w:tcPr>
            <w:tcW w:w="540" w:type="dxa"/>
            <w:tcBorders>
              <w:top w:val="nil"/>
              <w:left w:val="single" w:sz="8" w:space="0" w:color="auto"/>
              <w:bottom w:val="single" w:sz="4" w:space="0" w:color="auto"/>
              <w:right w:val="single" w:sz="8" w:space="0" w:color="auto"/>
            </w:tcBorders>
            <w:shd w:val="clear" w:color="000000" w:fill="FFFFFF"/>
            <w:noWrap/>
            <w:vAlign w:val="bottom"/>
          </w:tcPr>
          <w:p w:rsidR="002D19E0" w:rsidRDefault="002D19E0">
            <w:pPr>
              <w:rPr>
                <w:color w:val="000000"/>
                <w:sz w:val="20"/>
                <w:szCs w:val="20"/>
              </w:rPr>
            </w:pPr>
          </w:p>
        </w:tc>
        <w:tc>
          <w:tcPr>
            <w:tcW w:w="3778" w:type="dxa"/>
            <w:tcBorders>
              <w:top w:val="nil"/>
              <w:left w:val="nil"/>
              <w:bottom w:val="single" w:sz="4" w:space="0" w:color="auto"/>
              <w:right w:val="single" w:sz="4" w:space="0" w:color="auto"/>
            </w:tcBorders>
            <w:shd w:val="clear" w:color="000000" w:fill="FFFFFF"/>
            <w:noWrap/>
            <w:vAlign w:val="bottom"/>
          </w:tcPr>
          <w:p w:rsidR="002D19E0" w:rsidRDefault="002D19E0">
            <w:pPr>
              <w:rPr>
                <w:color w:val="000000"/>
                <w:sz w:val="20"/>
                <w:szCs w:val="20"/>
              </w:rPr>
            </w:pPr>
          </w:p>
        </w:tc>
        <w:tc>
          <w:tcPr>
            <w:tcW w:w="691" w:type="dxa"/>
            <w:tcBorders>
              <w:top w:val="nil"/>
              <w:left w:val="nil"/>
              <w:bottom w:val="single" w:sz="4" w:space="0" w:color="auto"/>
              <w:right w:val="single" w:sz="4" w:space="0" w:color="auto"/>
            </w:tcBorders>
            <w:shd w:val="clear" w:color="000000" w:fill="FFFFFF"/>
            <w:noWrap/>
            <w:vAlign w:val="bottom"/>
          </w:tcPr>
          <w:p w:rsidR="002D19E0" w:rsidRDefault="002D19E0">
            <w:pPr>
              <w:jc w:val="center"/>
              <w:rPr>
                <w:b/>
                <w:bCs/>
                <w:color w:val="000000"/>
                <w:sz w:val="20"/>
                <w:szCs w:val="20"/>
              </w:rPr>
            </w:pPr>
          </w:p>
        </w:tc>
        <w:tc>
          <w:tcPr>
            <w:tcW w:w="841" w:type="dxa"/>
            <w:tcBorders>
              <w:top w:val="nil"/>
              <w:left w:val="nil"/>
              <w:bottom w:val="single" w:sz="4" w:space="0" w:color="auto"/>
              <w:right w:val="single" w:sz="4" w:space="0" w:color="auto"/>
            </w:tcBorders>
            <w:shd w:val="clear" w:color="000000" w:fill="FFFFFF"/>
            <w:noWrap/>
            <w:vAlign w:val="bottom"/>
          </w:tcPr>
          <w:p w:rsidR="002D19E0" w:rsidRDefault="002D19E0">
            <w:pPr>
              <w:jc w:val="center"/>
              <w:rPr>
                <w:b/>
                <w:bCs/>
                <w:color w:val="000000"/>
                <w:sz w:val="20"/>
                <w:szCs w:val="20"/>
              </w:rPr>
            </w:pPr>
          </w:p>
        </w:tc>
        <w:tc>
          <w:tcPr>
            <w:tcW w:w="925" w:type="dxa"/>
            <w:tcBorders>
              <w:top w:val="nil"/>
              <w:left w:val="nil"/>
              <w:bottom w:val="single" w:sz="4" w:space="0" w:color="auto"/>
              <w:right w:val="single" w:sz="4" w:space="0" w:color="auto"/>
            </w:tcBorders>
            <w:shd w:val="clear" w:color="000000" w:fill="FFFFFF"/>
            <w:noWrap/>
            <w:vAlign w:val="bottom"/>
          </w:tcPr>
          <w:p w:rsidR="002D19E0" w:rsidRDefault="002D19E0">
            <w:pPr>
              <w:jc w:val="right"/>
              <w:rPr>
                <w:color w:val="000000"/>
                <w:sz w:val="20"/>
                <w:szCs w:val="20"/>
              </w:rPr>
            </w:pPr>
          </w:p>
        </w:tc>
        <w:tc>
          <w:tcPr>
            <w:tcW w:w="4835" w:type="dxa"/>
            <w:tcBorders>
              <w:top w:val="nil"/>
              <w:left w:val="nil"/>
              <w:bottom w:val="single" w:sz="4" w:space="0" w:color="auto"/>
              <w:right w:val="single" w:sz="4" w:space="0" w:color="auto"/>
            </w:tcBorders>
            <w:shd w:val="clear" w:color="000000" w:fill="FFFFFF"/>
            <w:noWrap/>
            <w:vAlign w:val="bottom"/>
          </w:tcPr>
          <w:p w:rsidR="002D19E0" w:rsidRDefault="002D19E0">
            <w:pPr>
              <w:jc w:val="right"/>
              <w:rPr>
                <w:color w:val="000000"/>
                <w:sz w:val="20"/>
                <w:szCs w:val="20"/>
              </w:rPr>
            </w:pPr>
          </w:p>
        </w:tc>
        <w:tc>
          <w:tcPr>
            <w:tcW w:w="983" w:type="dxa"/>
            <w:tcBorders>
              <w:top w:val="nil"/>
              <w:left w:val="nil"/>
              <w:bottom w:val="single" w:sz="4" w:space="0" w:color="auto"/>
              <w:right w:val="single" w:sz="4" w:space="0" w:color="auto"/>
            </w:tcBorders>
            <w:shd w:val="clear" w:color="000000" w:fill="FFFFFF"/>
            <w:noWrap/>
            <w:vAlign w:val="bottom"/>
          </w:tcPr>
          <w:p w:rsidR="002D19E0" w:rsidRDefault="002D19E0">
            <w:pPr>
              <w:jc w:val="center"/>
              <w:rPr>
                <w:b/>
                <w:bCs/>
                <w:color w:val="000000"/>
                <w:sz w:val="20"/>
                <w:szCs w:val="20"/>
              </w:rPr>
            </w:pPr>
          </w:p>
        </w:tc>
        <w:tc>
          <w:tcPr>
            <w:tcW w:w="897" w:type="dxa"/>
            <w:tcBorders>
              <w:top w:val="nil"/>
              <w:left w:val="nil"/>
              <w:bottom w:val="single" w:sz="4" w:space="0" w:color="auto"/>
              <w:right w:val="single" w:sz="8" w:space="0" w:color="auto"/>
            </w:tcBorders>
            <w:shd w:val="clear" w:color="000000" w:fill="FFFFFF"/>
            <w:noWrap/>
            <w:vAlign w:val="bottom"/>
          </w:tcPr>
          <w:p w:rsidR="002D19E0" w:rsidRDefault="002D19E0">
            <w:pPr>
              <w:jc w:val="center"/>
              <w:rPr>
                <w:b/>
                <w:bCs/>
                <w:color w:val="000000"/>
                <w:sz w:val="20"/>
                <w:szCs w:val="20"/>
              </w:rPr>
            </w:pPr>
          </w:p>
        </w:tc>
      </w:tr>
      <w:tr w:rsidR="002D19E0" w:rsidTr="00CC1190">
        <w:trPr>
          <w:trHeight w:val="255"/>
        </w:trPr>
        <w:tc>
          <w:tcPr>
            <w:tcW w:w="540" w:type="dxa"/>
            <w:tcBorders>
              <w:top w:val="nil"/>
              <w:left w:val="single" w:sz="8" w:space="0" w:color="auto"/>
              <w:bottom w:val="single" w:sz="4" w:space="0" w:color="auto"/>
              <w:right w:val="single" w:sz="8" w:space="0" w:color="auto"/>
            </w:tcBorders>
            <w:shd w:val="clear" w:color="000000" w:fill="FFFFFF"/>
            <w:noWrap/>
            <w:vAlign w:val="bottom"/>
          </w:tcPr>
          <w:p w:rsidR="002D19E0" w:rsidRDefault="002D19E0">
            <w:pPr>
              <w:rPr>
                <w:color w:val="000000"/>
                <w:sz w:val="20"/>
                <w:szCs w:val="20"/>
              </w:rPr>
            </w:pPr>
          </w:p>
        </w:tc>
        <w:tc>
          <w:tcPr>
            <w:tcW w:w="3778" w:type="dxa"/>
            <w:tcBorders>
              <w:top w:val="nil"/>
              <w:left w:val="nil"/>
              <w:bottom w:val="single" w:sz="4" w:space="0" w:color="auto"/>
              <w:right w:val="single" w:sz="4" w:space="0" w:color="auto"/>
            </w:tcBorders>
            <w:shd w:val="clear" w:color="000000" w:fill="FFFFFF"/>
            <w:noWrap/>
            <w:vAlign w:val="bottom"/>
          </w:tcPr>
          <w:p w:rsidR="002D19E0" w:rsidRDefault="002D19E0">
            <w:pPr>
              <w:rPr>
                <w:color w:val="000000"/>
                <w:sz w:val="20"/>
                <w:szCs w:val="20"/>
              </w:rPr>
            </w:pPr>
          </w:p>
        </w:tc>
        <w:tc>
          <w:tcPr>
            <w:tcW w:w="691" w:type="dxa"/>
            <w:tcBorders>
              <w:top w:val="nil"/>
              <w:left w:val="nil"/>
              <w:bottom w:val="single" w:sz="4" w:space="0" w:color="auto"/>
              <w:right w:val="single" w:sz="4" w:space="0" w:color="auto"/>
            </w:tcBorders>
            <w:shd w:val="clear" w:color="000000" w:fill="FFFFFF"/>
            <w:noWrap/>
            <w:vAlign w:val="bottom"/>
          </w:tcPr>
          <w:p w:rsidR="002D19E0" w:rsidRDefault="002D19E0">
            <w:pPr>
              <w:jc w:val="center"/>
              <w:rPr>
                <w:b/>
                <w:bCs/>
                <w:color w:val="000000"/>
                <w:sz w:val="20"/>
                <w:szCs w:val="20"/>
              </w:rPr>
            </w:pPr>
          </w:p>
        </w:tc>
        <w:tc>
          <w:tcPr>
            <w:tcW w:w="841" w:type="dxa"/>
            <w:tcBorders>
              <w:top w:val="nil"/>
              <w:left w:val="nil"/>
              <w:bottom w:val="single" w:sz="4" w:space="0" w:color="auto"/>
              <w:right w:val="single" w:sz="4" w:space="0" w:color="auto"/>
            </w:tcBorders>
            <w:shd w:val="clear" w:color="000000" w:fill="FFFFFF"/>
            <w:noWrap/>
            <w:vAlign w:val="bottom"/>
          </w:tcPr>
          <w:p w:rsidR="002D19E0" w:rsidRDefault="002D19E0">
            <w:pPr>
              <w:jc w:val="center"/>
              <w:rPr>
                <w:b/>
                <w:bCs/>
                <w:color w:val="000000"/>
                <w:sz w:val="20"/>
                <w:szCs w:val="20"/>
              </w:rPr>
            </w:pPr>
          </w:p>
        </w:tc>
        <w:tc>
          <w:tcPr>
            <w:tcW w:w="925" w:type="dxa"/>
            <w:tcBorders>
              <w:top w:val="nil"/>
              <w:left w:val="nil"/>
              <w:bottom w:val="single" w:sz="4" w:space="0" w:color="auto"/>
              <w:right w:val="single" w:sz="4" w:space="0" w:color="auto"/>
            </w:tcBorders>
            <w:shd w:val="clear" w:color="000000" w:fill="FFFFFF"/>
            <w:noWrap/>
            <w:vAlign w:val="bottom"/>
          </w:tcPr>
          <w:p w:rsidR="002D19E0" w:rsidRDefault="002D19E0">
            <w:pPr>
              <w:jc w:val="right"/>
              <w:rPr>
                <w:color w:val="000000"/>
                <w:sz w:val="20"/>
                <w:szCs w:val="20"/>
              </w:rPr>
            </w:pPr>
          </w:p>
        </w:tc>
        <w:tc>
          <w:tcPr>
            <w:tcW w:w="4835" w:type="dxa"/>
            <w:tcBorders>
              <w:top w:val="nil"/>
              <w:left w:val="nil"/>
              <w:bottom w:val="single" w:sz="4" w:space="0" w:color="auto"/>
              <w:right w:val="single" w:sz="4" w:space="0" w:color="auto"/>
            </w:tcBorders>
            <w:shd w:val="clear" w:color="000000" w:fill="FFFFFF"/>
            <w:noWrap/>
            <w:vAlign w:val="bottom"/>
          </w:tcPr>
          <w:p w:rsidR="002D19E0" w:rsidRDefault="002D19E0">
            <w:pPr>
              <w:jc w:val="right"/>
              <w:rPr>
                <w:color w:val="000000"/>
                <w:sz w:val="20"/>
                <w:szCs w:val="20"/>
              </w:rPr>
            </w:pPr>
          </w:p>
        </w:tc>
        <w:tc>
          <w:tcPr>
            <w:tcW w:w="983" w:type="dxa"/>
            <w:tcBorders>
              <w:top w:val="nil"/>
              <w:left w:val="nil"/>
              <w:bottom w:val="single" w:sz="4" w:space="0" w:color="auto"/>
              <w:right w:val="single" w:sz="4" w:space="0" w:color="auto"/>
            </w:tcBorders>
            <w:shd w:val="clear" w:color="000000" w:fill="FFFFFF"/>
            <w:noWrap/>
            <w:vAlign w:val="bottom"/>
          </w:tcPr>
          <w:p w:rsidR="002D19E0" w:rsidRDefault="002D19E0">
            <w:pPr>
              <w:rPr>
                <w:color w:val="000000"/>
                <w:sz w:val="20"/>
                <w:szCs w:val="20"/>
              </w:rPr>
            </w:pPr>
          </w:p>
        </w:tc>
        <w:tc>
          <w:tcPr>
            <w:tcW w:w="897" w:type="dxa"/>
            <w:tcBorders>
              <w:top w:val="nil"/>
              <w:left w:val="nil"/>
              <w:bottom w:val="single" w:sz="4" w:space="0" w:color="auto"/>
              <w:right w:val="single" w:sz="8" w:space="0" w:color="auto"/>
            </w:tcBorders>
            <w:shd w:val="clear" w:color="000000" w:fill="FFFFFF"/>
            <w:noWrap/>
            <w:vAlign w:val="bottom"/>
          </w:tcPr>
          <w:p w:rsidR="002D19E0" w:rsidRDefault="002D19E0">
            <w:pPr>
              <w:jc w:val="center"/>
              <w:rPr>
                <w:b/>
                <w:bCs/>
                <w:color w:val="000000"/>
                <w:sz w:val="20"/>
                <w:szCs w:val="20"/>
              </w:rPr>
            </w:pPr>
          </w:p>
        </w:tc>
      </w:tr>
    </w:tbl>
    <w:p w:rsidR="00457B24" w:rsidRDefault="00457B24" w:rsidP="00842294">
      <w:pPr>
        <w:pStyle w:val="Header"/>
        <w:tabs>
          <w:tab w:val="clear" w:pos="4320"/>
          <w:tab w:val="clear" w:pos="8640"/>
        </w:tabs>
      </w:pPr>
    </w:p>
    <w:sectPr w:rsidR="00457B24" w:rsidSect="007224E4">
      <w:headerReference w:type="default" r:id="rId14"/>
      <w:pgSz w:w="15840" w:h="12240" w:orient="landscape" w:code="1"/>
      <w:pgMar w:top="300" w:right="1440" w:bottom="72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728" w:rsidRDefault="00CC6728">
      <w:r>
        <w:separator/>
      </w:r>
    </w:p>
  </w:endnote>
  <w:endnote w:type="continuationSeparator" w:id="0">
    <w:p w:rsidR="00CC6728" w:rsidRDefault="00CC6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728" w:rsidRDefault="00CC6728">
      <w:r>
        <w:separator/>
      </w:r>
    </w:p>
  </w:footnote>
  <w:footnote w:type="continuationSeparator" w:id="0">
    <w:p w:rsidR="00CC6728" w:rsidRDefault="00CC6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EF9" w:rsidRDefault="00091EF9" w:rsidP="007224E4">
    <w:pPr>
      <w:pStyle w:val="Header"/>
      <w:rPr>
        <w:rFonts w:ascii="Arial" w:hAnsi="Arial" w:cs="Arial"/>
        <w:b/>
        <w:bCs/>
        <w:color w:val="000000"/>
        <w:sz w:val="28"/>
        <w:szCs w:val="28"/>
      </w:rPr>
    </w:pPr>
  </w:p>
  <w:p w:rsidR="00091EF9" w:rsidRDefault="00091EF9">
    <w:pPr>
      <w:pStyle w:val="Header"/>
    </w:pPr>
    <w:r>
      <w:rPr>
        <w:rFonts w:ascii="Arial" w:hAnsi="Arial" w:cs="Arial"/>
        <w:b/>
        <w:bCs/>
        <w:color w:val="000000"/>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1D0C"/>
    <w:multiLevelType w:val="hybridMultilevel"/>
    <w:tmpl w:val="775C7BEE"/>
    <w:lvl w:ilvl="0" w:tplc="0409000F">
      <w:start w:val="1"/>
      <w:numFmt w:val="decimal"/>
      <w:lvlText w:val="%1."/>
      <w:lvlJc w:val="left"/>
      <w:pPr>
        <w:tabs>
          <w:tab w:val="num" w:pos="900"/>
        </w:tabs>
        <w:ind w:left="900" w:hanging="360"/>
      </w:p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035E5962"/>
    <w:multiLevelType w:val="hybridMultilevel"/>
    <w:tmpl w:val="A0C89C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AE3074"/>
    <w:multiLevelType w:val="hybridMultilevel"/>
    <w:tmpl w:val="52C84B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0663D4"/>
    <w:multiLevelType w:val="hybridMultilevel"/>
    <w:tmpl w:val="C2500A88"/>
    <w:lvl w:ilvl="0" w:tplc="0409000F">
      <w:start w:val="1"/>
      <w:numFmt w:val="decimal"/>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E837725"/>
    <w:multiLevelType w:val="hybridMultilevel"/>
    <w:tmpl w:val="2CB2037A"/>
    <w:lvl w:ilvl="0" w:tplc="0902F8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37C2B2E"/>
    <w:multiLevelType w:val="hybridMultilevel"/>
    <w:tmpl w:val="6432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914A09"/>
    <w:multiLevelType w:val="hybridMultilevel"/>
    <w:tmpl w:val="E7DA31A8"/>
    <w:lvl w:ilvl="0" w:tplc="6BFAF07E">
      <w:start w:val="2"/>
      <w:numFmt w:val="bullet"/>
      <w:lvlText w:val="-"/>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4365B2"/>
    <w:multiLevelType w:val="hybridMultilevel"/>
    <w:tmpl w:val="7AD23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9684F62"/>
    <w:multiLevelType w:val="hybridMultilevel"/>
    <w:tmpl w:val="779654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643119"/>
    <w:multiLevelType w:val="hybridMultilevel"/>
    <w:tmpl w:val="7E7A9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DC35CE"/>
    <w:multiLevelType w:val="hybridMultilevel"/>
    <w:tmpl w:val="C2500A88"/>
    <w:lvl w:ilvl="0" w:tplc="0409000F">
      <w:start w:val="1"/>
      <w:numFmt w:val="decimal"/>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1D35BB0"/>
    <w:multiLevelType w:val="hybridMultilevel"/>
    <w:tmpl w:val="4ED242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361834"/>
    <w:multiLevelType w:val="hybridMultilevel"/>
    <w:tmpl w:val="C2500A88"/>
    <w:lvl w:ilvl="0" w:tplc="0409000F">
      <w:start w:val="1"/>
      <w:numFmt w:val="decimal"/>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F9F1D13"/>
    <w:multiLevelType w:val="hybridMultilevel"/>
    <w:tmpl w:val="7596A1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2F3663"/>
    <w:multiLevelType w:val="hybridMultilevel"/>
    <w:tmpl w:val="C2500A88"/>
    <w:lvl w:ilvl="0" w:tplc="0409000F">
      <w:start w:val="1"/>
      <w:numFmt w:val="decimal"/>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88B6DBA"/>
    <w:multiLevelType w:val="hybridMultilevel"/>
    <w:tmpl w:val="A492E5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B94665"/>
    <w:multiLevelType w:val="hybridMultilevel"/>
    <w:tmpl w:val="B882CF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830136"/>
    <w:multiLevelType w:val="hybridMultilevel"/>
    <w:tmpl w:val="673A96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D01FF2"/>
    <w:multiLevelType w:val="hybridMultilevel"/>
    <w:tmpl w:val="61AA38C0"/>
    <w:lvl w:ilvl="0" w:tplc="6BFAF07E">
      <w:start w:val="2"/>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AF20B7"/>
    <w:multiLevelType w:val="hybridMultilevel"/>
    <w:tmpl w:val="16B09AF4"/>
    <w:lvl w:ilvl="0" w:tplc="077EEC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3E0B3B"/>
    <w:multiLevelType w:val="hybridMultilevel"/>
    <w:tmpl w:val="9A7AD8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6A15778"/>
    <w:multiLevelType w:val="hybridMultilevel"/>
    <w:tmpl w:val="C952D690"/>
    <w:lvl w:ilvl="0" w:tplc="BA8624C4">
      <w:start w:val="2"/>
      <w:numFmt w:val="bullet"/>
      <w:lvlText w:val="-"/>
      <w:lvlJc w:val="left"/>
      <w:pPr>
        <w:ind w:left="360" w:hanging="360"/>
      </w:pPr>
      <w:rPr>
        <w:rFonts w:hint="default"/>
      </w:rPr>
    </w:lvl>
    <w:lvl w:ilvl="1" w:tplc="04090019">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2" w15:restartNumberingAfterBreak="0">
    <w:nsid w:val="491F758A"/>
    <w:multiLevelType w:val="hybridMultilevel"/>
    <w:tmpl w:val="2BD4B6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7317F2"/>
    <w:multiLevelType w:val="hybridMultilevel"/>
    <w:tmpl w:val="4BAEA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8A73BA"/>
    <w:multiLevelType w:val="hybridMultilevel"/>
    <w:tmpl w:val="12E09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AF5FA8"/>
    <w:multiLevelType w:val="hybridMultilevel"/>
    <w:tmpl w:val="C2500A88"/>
    <w:lvl w:ilvl="0" w:tplc="0409000F">
      <w:start w:val="1"/>
      <w:numFmt w:val="decimal"/>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2EC671D"/>
    <w:multiLevelType w:val="hybridMultilevel"/>
    <w:tmpl w:val="361C23E0"/>
    <w:lvl w:ilvl="0" w:tplc="BA8624C4">
      <w:start w:val="1"/>
      <w:numFmt w:val="bullet"/>
      <w:lvlText w:val=""/>
      <w:lvlJc w:val="left"/>
      <w:pPr>
        <w:ind w:left="720" w:hanging="360"/>
      </w:pPr>
      <w:rPr>
        <w:rFonts w:ascii="Symbol" w:hAnsi="Symbol" w:hint="default"/>
      </w:rPr>
    </w:lvl>
    <w:lvl w:ilvl="1" w:tplc="E960AE8A"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F63381"/>
    <w:multiLevelType w:val="hybridMultilevel"/>
    <w:tmpl w:val="4B2AEB84"/>
    <w:lvl w:ilvl="0" w:tplc="BA8624C4">
      <w:start w:val="2"/>
      <w:numFmt w:val="bullet"/>
      <w:lvlText w:val="-"/>
      <w:lvlJc w:val="left"/>
      <w:pPr>
        <w:tabs>
          <w:tab w:val="num" w:pos="360"/>
        </w:tabs>
        <w:ind w:left="360" w:hanging="360"/>
      </w:pPr>
      <w:rPr>
        <w:rFonts w:hint="default"/>
      </w:rPr>
    </w:lvl>
    <w:lvl w:ilvl="1" w:tplc="E960AE8A"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3D5F63"/>
    <w:multiLevelType w:val="hybridMultilevel"/>
    <w:tmpl w:val="B27EFBB4"/>
    <w:lvl w:ilvl="0" w:tplc="BA8624C4">
      <w:start w:val="1"/>
      <w:numFmt w:val="decimal"/>
      <w:lvlText w:val="%1."/>
      <w:lvlJc w:val="left"/>
      <w:pPr>
        <w:tabs>
          <w:tab w:val="num" w:pos="720"/>
        </w:tabs>
        <w:ind w:left="720" w:hanging="360"/>
      </w:pPr>
      <w:rPr>
        <w:rFonts w:hint="default"/>
      </w:rPr>
    </w:lvl>
    <w:lvl w:ilvl="1" w:tplc="E960AE8A"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15:restartNumberingAfterBreak="0">
    <w:nsid w:val="584E78AE"/>
    <w:multiLevelType w:val="hybridMultilevel"/>
    <w:tmpl w:val="0EB23ACA"/>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0" w15:restartNumberingAfterBreak="0">
    <w:nsid w:val="5A553844"/>
    <w:multiLevelType w:val="hybridMultilevel"/>
    <w:tmpl w:val="79345BE4"/>
    <w:lvl w:ilvl="0" w:tplc="BA8624C4">
      <w:start w:val="1"/>
      <w:numFmt w:val="decimal"/>
      <w:lvlText w:val="%1."/>
      <w:lvlJc w:val="left"/>
      <w:pPr>
        <w:tabs>
          <w:tab w:val="num" w:pos="360"/>
        </w:tabs>
        <w:ind w:left="360" w:hanging="360"/>
      </w:pPr>
      <w:rPr>
        <w:rFonts w:hint="default"/>
      </w:rPr>
    </w:lvl>
    <w:lvl w:ilvl="1" w:tplc="E960AE8A"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31" w15:restartNumberingAfterBreak="0">
    <w:nsid w:val="5F7E3FAD"/>
    <w:multiLevelType w:val="hybridMultilevel"/>
    <w:tmpl w:val="B6046AC4"/>
    <w:lvl w:ilvl="0" w:tplc="BA8624C4">
      <w:start w:val="1"/>
      <w:numFmt w:val="decimal"/>
      <w:lvlText w:val="%1."/>
      <w:lvlJc w:val="left"/>
      <w:pPr>
        <w:tabs>
          <w:tab w:val="num" w:pos="720"/>
        </w:tabs>
        <w:ind w:left="720" w:hanging="360"/>
      </w:pPr>
      <w:rPr>
        <w:rFonts w:hint="default"/>
      </w:rPr>
    </w:lvl>
    <w:lvl w:ilvl="1" w:tplc="E960AE8A"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2" w15:restartNumberingAfterBreak="0">
    <w:nsid w:val="5F841C9E"/>
    <w:multiLevelType w:val="hybridMultilevel"/>
    <w:tmpl w:val="07A49092"/>
    <w:lvl w:ilvl="0" w:tplc="BA8624C4">
      <w:start w:val="1"/>
      <w:numFmt w:val="bullet"/>
      <w:lvlText w:val=""/>
      <w:lvlJc w:val="left"/>
      <w:pPr>
        <w:tabs>
          <w:tab w:val="num" w:pos="720"/>
        </w:tabs>
        <w:ind w:left="720" w:hanging="360"/>
      </w:pPr>
      <w:rPr>
        <w:rFonts w:ascii="Symbol" w:hAnsi="Symbol" w:hint="default"/>
      </w:rPr>
    </w:lvl>
    <w:lvl w:ilvl="1" w:tplc="E960AE8A"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5768E5"/>
    <w:multiLevelType w:val="hybridMultilevel"/>
    <w:tmpl w:val="DF4043B6"/>
    <w:lvl w:ilvl="0" w:tplc="6BFAF07E">
      <w:start w:val="1"/>
      <w:numFmt w:val="decimal"/>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34" w15:restartNumberingAfterBreak="0">
    <w:nsid w:val="68DB76E0"/>
    <w:multiLevelType w:val="hybridMultilevel"/>
    <w:tmpl w:val="3C7824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D3C68FC"/>
    <w:multiLevelType w:val="hybridMultilevel"/>
    <w:tmpl w:val="8FD09CD2"/>
    <w:lvl w:ilvl="0" w:tplc="0409000F">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6" w15:restartNumberingAfterBreak="0">
    <w:nsid w:val="6F893B5F"/>
    <w:multiLevelType w:val="hybridMultilevel"/>
    <w:tmpl w:val="C80E4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022860"/>
    <w:multiLevelType w:val="hybridMultilevel"/>
    <w:tmpl w:val="625CD216"/>
    <w:lvl w:ilvl="0" w:tplc="0902F8B4">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8" w15:restartNumberingAfterBreak="0">
    <w:nsid w:val="759F1813"/>
    <w:multiLevelType w:val="hybridMultilevel"/>
    <w:tmpl w:val="7CAEA7F6"/>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635872"/>
    <w:multiLevelType w:val="hybridMultilevel"/>
    <w:tmpl w:val="C2500A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30"/>
  </w:num>
  <w:num w:numId="4">
    <w:abstractNumId w:val="22"/>
  </w:num>
  <w:num w:numId="5">
    <w:abstractNumId w:val="8"/>
  </w:num>
  <w:num w:numId="6">
    <w:abstractNumId w:val="20"/>
  </w:num>
  <w:num w:numId="7">
    <w:abstractNumId w:val="1"/>
  </w:num>
  <w:num w:numId="8">
    <w:abstractNumId w:val="28"/>
  </w:num>
  <w:num w:numId="9">
    <w:abstractNumId w:val="18"/>
  </w:num>
  <w:num w:numId="10">
    <w:abstractNumId w:val="13"/>
  </w:num>
  <w:num w:numId="11">
    <w:abstractNumId w:val="23"/>
  </w:num>
  <w:num w:numId="12">
    <w:abstractNumId w:val="33"/>
  </w:num>
  <w:num w:numId="13">
    <w:abstractNumId w:val="27"/>
  </w:num>
  <w:num w:numId="14">
    <w:abstractNumId w:val="38"/>
  </w:num>
  <w:num w:numId="15">
    <w:abstractNumId w:val="32"/>
  </w:num>
  <w:num w:numId="16">
    <w:abstractNumId w:val="15"/>
  </w:num>
  <w:num w:numId="17">
    <w:abstractNumId w:val="16"/>
  </w:num>
  <w:num w:numId="18">
    <w:abstractNumId w:val="0"/>
  </w:num>
  <w:num w:numId="19">
    <w:abstractNumId w:val="2"/>
  </w:num>
  <w:num w:numId="20">
    <w:abstractNumId w:val="29"/>
  </w:num>
  <w:num w:numId="21">
    <w:abstractNumId w:val="34"/>
  </w:num>
  <w:num w:numId="22">
    <w:abstractNumId w:val="31"/>
  </w:num>
  <w:num w:numId="23">
    <w:abstractNumId w:val="6"/>
  </w:num>
  <w:num w:numId="24">
    <w:abstractNumId w:val="37"/>
  </w:num>
  <w:num w:numId="25">
    <w:abstractNumId w:val="5"/>
  </w:num>
  <w:num w:numId="26">
    <w:abstractNumId w:val="35"/>
  </w:num>
  <w:num w:numId="27">
    <w:abstractNumId w:val="24"/>
  </w:num>
  <w:num w:numId="28">
    <w:abstractNumId w:val="9"/>
  </w:num>
  <w:num w:numId="29">
    <w:abstractNumId w:val="11"/>
  </w:num>
  <w:num w:numId="30">
    <w:abstractNumId w:val="26"/>
  </w:num>
  <w:num w:numId="31">
    <w:abstractNumId w:val="17"/>
  </w:num>
  <w:num w:numId="32">
    <w:abstractNumId w:val="39"/>
  </w:num>
  <w:num w:numId="33">
    <w:abstractNumId w:val="12"/>
    <w:lvlOverride w:ilvl="0">
      <w:startOverride w:val="1"/>
    </w:lvlOverride>
    <w:lvlOverride w:ilvl="1"/>
    <w:lvlOverride w:ilvl="2"/>
    <w:lvlOverride w:ilvl="3"/>
    <w:lvlOverride w:ilvl="4"/>
    <w:lvlOverride w:ilvl="5"/>
    <w:lvlOverride w:ilvl="6"/>
    <w:lvlOverride w:ilvl="7"/>
    <w:lvlOverride w:ilvl="8"/>
  </w:num>
  <w:num w:numId="34">
    <w:abstractNumId w:val="25"/>
  </w:num>
  <w:num w:numId="35">
    <w:abstractNumId w:val="10"/>
  </w:num>
  <w:num w:numId="36">
    <w:abstractNumId w:val="36"/>
  </w:num>
  <w:num w:numId="37">
    <w:abstractNumId w:val="7"/>
  </w:num>
  <w:num w:numId="38">
    <w:abstractNumId w:val="21"/>
  </w:num>
  <w:num w:numId="39">
    <w:abstractNumId w:val="12"/>
  </w:num>
  <w:num w:numId="40">
    <w:abstractNumId w:val="3"/>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F83"/>
    <w:rsid w:val="00023487"/>
    <w:rsid w:val="00032F83"/>
    <w:rsid w:val="00037D69"/>
    <w:rsid w:val="00044215"/>
    <w:rsid w:val="000552A4"/>
    <w:rsid w:val="00062613"/>
    <w:rsid w:val="00091EF9"/>
    <w:rsid w:val="0009514E"/>
    <w:rsid w:val="000B1D40"/>
    <w:rsid w:val="000C7FB9"/>
    <w:rsid w:val="000F1572"/>
    <w:rsid w:val="00106D49"/>
    <w:rsid w:val="001357CC"/>
    <w:rsid w:val="0017457B"/>
    <w:rsid w:val="0018005D"/>
    <w:rsid w:val="001817FE"/>
    <w:rsid w:val="0018480B"/>
    <w:rsid w:val="001A32C1"/>
    <w:rsid w:val="001A554A"/>
    <w:rsid w:val="001E5404"/>
    <w:rsid w:val="002673D9"/>
    <w:rsid w:val="00292E61"/>
    <w:rsid w:val="002A5983"/>
    <w:rsid w:val="002D19E0"/>
    <w:rsid w:val="00335BC9"/>
    <w:rsid w:val="003457A8"/>
    <w:rsid w:val="00351A26"/>
    <w:rsid w:val="00366713"/>
    <w:rsid w:val="00373817"/>
    <w:rsid w:val="003738D5"/>
    <w:rsid w:val="003B1711"/>
    <w:rsid w:val="003B5498"/>
    <w:rsid w:val="00402E8F"/>
    <w:rsid w:val="00403B4F"/>
    <w:rsid w:val="00424ACA"/>
    <w:rsid w:val="00442342"/>
    <w:rsid w:val="00451E22"/>
    <w:rsid w:val="0045596A"/>
    <w:rsid w:val="00457B24"/>
    <w:rsid w:val="00473CD4"/>
    <w:rsid w:val="004753C3"/>
    <w:rsid w:val="0047566E"/>
    <w:rsid w:val="004A09D7"/>
    <w:rsid w:val="004C61C4"/>
    <w:rsid w:val="004F5112"/>
    <w:rsid w:val="00505026"/>
    <w:rsid w:val="00556F06"/>
    <w:rsid w:val="00597A7D"/>
    <w:rsid w:val="005C134E"/>
    <w:rsid w:val="005F55D1"/>
    <w:rsid w:val="00602D30"/>
    <w:rsid w:val="00621BF7"/>
    <w:rsid w:val="00662502"/>
    <w:rsid w:val="006735A2"/>
    <w:rsid w:val="0069521E"/>
    <w:rsid w:val="006A7C3F"/>
    <w:rsid w:val="006C758E"/>
    <w:rsid w:val="006E2373"/>
    <w:rsid w:val="00710822"/>
    <w:rsid w:val="007224E4"/>
    <w:rsid w:val="007573A5"/>
    <w:rsid w:val="007972AE"/>
    <w:rsid w:val="007B69C4"/>
    <w:rsid w:val="007D3ED9"/>
    <w:rsid w:val="007D748B"/>
    <w:rsid w:val="007E06A8"/>
    <w:rsid w:val="00802C37"/>
    <w:rsid w:val="00811AE7"/>
    <w:rsid w:val="00822AE2"/>
    <w:rsid w:val="00832940"/>
    <w:rsid w:val="00840416"/>
    <w:rsid w:val="00842294"/>
    <w:rsid w:val="008B68F5"/>
    <w:rsid w:val="008D7504"/>
    <w:rsid w:val="00924D04"/>
    <w:rsid w:val="00941CDA"/>
    <w:rsid w:val="0094365A"/>
    <w:rsid w:val="009C266E"/>
    <w:rsid w:val="009D22D9"/>
    <w:rsid w:val="00A27839"/>
    <w:rsid w:val="00A32873"/>
    <w:rsid w:val="00A42FF1"/>
    <w:rsid w:val="00A52F00"/>
    <w:rsid w:val="00A55349"/>
    <w:rsid w:val="00A90FC3"/>
    <w:rsid w:val="00A9260A"/>
    <w:rsid w:val="00AD5E08"/>
    <w:rsid w:val="00B25F0D"/>
    <w:rsid w:val="00B46004"/>
    <w:rsid w:val="00B644F3"/>
    <w:rsid w:val="00B76931"/>
    <w:rsid w:val="00B8082C"/>
    <w:rsid w:val="00B82A1C"/>
    <w:rsid w:val="00B86CB5"/>
    <w:rsid w:val="00BB5D4B"/>
    <w:rsid w:val="00C02A43"/>
    <w:rsid w:val="00C378F7"/>
    <w:rsid w:val="00C46488"/>
    <w:rsid w:val="00C63289"/>
    <w:rsid w:val="00C63540"/>
    <w:rsid w:val="00C73F16"/>
    <w:rsid w:val="00C82E46"/>
    <w:rsid w:val="00C90C6C"/>
    <w:rsid w:val="00C90E5E"/>
    <w:rsid w:val="00CA0230"/>
    <w:rsid w:val="00CA04E5"/>
    <w:rsid w:val="00CB6182"/>
    <w:rsid w:val="00CC1190"/>
    <w:rsid w:val="00CC6728"/>
    <w:rsid w:val="00D045FE"/>
    <w:rsid w:val="00D17D65"/>
    <w:rsid w:val="00D56981"/>
    <w:rsid w:val="00D65F5A"/>
    <w:rsid w:val="00D85EAA"/>
    <w:rsid w:val="00DA507C"/>
    <w:rsid w:val="00DA5952"/>
    <w:rsid w:val="00DA7F21"/>
    <w:rsid w:val="00DB5A60"/>
    <w:rsid w:val="00E00D39"/>
    <w:rsid w:val="00E0513C"/>
    <w:rsid w:val="00E140A1"/>
    <w:rsid w:val="00E17DB5"/>
    <w:rsid w:val="00E52DD9"/>
    <w:rsid w:val="00E771D8"/>
    <w:rsid w:val="00E87216"/>
    <w:rsid w:val="00EA62DC"/>
    <w:rsid w:val="00EC52B0"/>
    <w:rsid w:val="00ED2447"/>
    <w:rsid w:val="00ED6584"/>
    <w:rsid w:val="00EF1C4B"/>
    <w:rsid w:val="00EF1D93"/>
    <w:rsid w:val="00EF5BDF"/>
    <w:rsid w:val="00FB037C"/>
    <w:rsid w:val="00FF5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FB4B5B-450D-42C2-AC6C-A59F77C3A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10822"/>
    <w:rPr>
      <w:sz w:val="24"/>
      <w:szCs w:val="24"/>
    </w:rPr>
  </w:style>
  <w:style w:type="paragraph" w:styleId="Heading1">
    <w:name w:val="heading 1"/>
    <w:basedOn w:val="Normal"/>
    <w:next w:val="Normal"/>
    <w:link w:val="Heading1Char"/>
    <w:qFormat/>
    <w:rsid w:val="00710822"/>
    <w:pPr>
      <w:keepNext/>
      <w:outlineLvl w:val="0"/>
    </w:pPr>
    <w:rPr>
      <w:rFonts w:ascii="Arial" w:hAnsi="Arial" w:cs="Arial"/>
      <w:b/>
      <w:bCs/>
      <w:color w:val="000000"/>
      <w:sz w:val="28"/>
      <w:szCs w:val="28"/>
    </w:rPr>
  </w:style>
  <w:style w:type="paragraph" w:styleId="Heading2">
    <w:name w:val="heading 2"/>
    <w:basedOn w:val="Normal"/>
    <w:next w:val="Normal"/>
    <w:qFormat/>
    <w:rsid w:val="00710822"/>
    <w:pPr>
      <w:keepNext/>
      <w:outlineLvl w:val="1"/>
    </w:pPr>
    <w:rPr>
      <w:rFonts w:ascii="Arial" w:hAnsi="Arial" w:cs="Arial"/>
      <w:b/>
      <w:bCs/>
      <w:color w:val="FFFFFF"/>
      <w:sz w:val="18"/>
      <w:szCs w:val="18"/>
    </w:rPr>
  </w:style>
  <w:style w:type="paragraph" w:styleId="Heading3">
    <w:name w:val="heading 3"/>
    <w:basedOn w:val="Normal"/>
    <w:next w:val="Normal"/>
    <w:qFormat/>
    <w:rsid w:val="00710822"/>
    <w:pPr>
      <w:keepNext/>
      <w:ind w:left="180"/>
      <w:outlineLvl w:val="2"/>
    </w:pPr>
    <w:rPr>
      <w:b/>
      <w:bCs/>
      <w:i/>
      <w:iCs/>
      <w:color w:val="000000"/>
      <w:szCs w:val="18"/>
    </w:rPr>
  </w:style>
  <w:style w:type="paragraph" w:styleId="Heading4">
    <w:name w:val="heading 4"/>
    <w:basedOn w:val="Normal"/>
    <w:next w:val="Normal"/>
    <w:qFormat/>
    <w:rsid w:val="00710822"/>
    <w:pPr>
      <w:keepNext/>
      <w:ind w:left="180"/>
      <w:outlineLvl w:val="3"/>
    </w:pPr>
    <w:rPr>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0822"/>
    <w:pPr>
      <w:tabs>
        <w:tab w:val="center" w:pos="4320"/>
        <w:tab w:val="right" w:pos="8640"/>
      </w:tabs>
    </w:pPr>
  </w:style>
  <w:style w:type="paragraph" w:styleId="Footer">
    <w:name w:val="footer"/>
    <w:basedOn w:val="Normal"/>
    <w:rsid w:val="00710822"/>
    <w:pPr>
      <w:tabs>
        <w:tab w:val="center" w:pos="4320"/>
        <w:tab w:val="right" w:pos="8640"/>
      </w:tabs>
    </w:pPr>
  </w:style>
  <w:style w:type="paragraph" w:customStyle="1" w:styleId="xl45">
    <w:name w:val="xl45"/>
    <w:basedOn w:val="Normal"/>
    <w:rsid w:val="00710822"/>
    <w:pPr>
      <w:pBdr>
        <w:left w:val="single" w:sz="8" w:space="0" w:color="auto"/>
        <w:right w:val="single" w:sz="8" w:space="0" w:color="auto"/>
      </w:pBdr>
      <w:spacing w:before="100" w:beforeAutospacing="1" w:after="100" w:afterAutospacing="1"/>
      <w:jc w:val="center"/>
    </w:pPr>
    <w:rPr>
      <w:rFonts w:ascii="Arial" w:hAnsi="Arial" w:cs="Arial"/>
      <w:sz w:val="18"/>
      <w:szCs w:val="18"/>
    </w:rPr>
  </w:style>
  <w:style w:type="character" w:styleId="CommentReference">
    <w:name w:val="annotation reference"/>
    <w:basedOn w:val="DefaultParagraphFont"/>
    <w:semiHidden/>
    <w:rsid w:val="00710822"/>
    <w:rPr>
      <w:sz w:val="16"/>
      <w:szCs w:val="16"/>
    </w:rPr>
  </w:style>
  <w:style w:type="paragraph" w:styleId="CommentText">
    <w:name w:val="annotation text"/>
    <w:basedOn w:val="Normal"/>
    <w:semiHidden/>
    <w:rsid w:val="00710822"/>
    <w:rPr>
      <w:sz w:val="20"/>
      <w:szCs w:val="20"/>
    </w:rPr>
  </w:style>
  <w:style w:type="paragraph" w:styleId="CommentSubject">
    <w:name w:val="annotation subject"/>
    <w:basedOn w:val="CommentText"/>
    <w:next w:val="CommentText"/>
    <w:semiHidden/>
    <w:rsid w:val="00710822"/>
    <w:rPr>
      <w:b/>
      <w:bCs/>
    </w:rPr>
  </w:style>
  <w:style w:type="paragraph" w:styleId="BalloonText">
    <w:name w:val="Balloon Text"/>
    <w:basedOn w:val="Normal"/>
    <w:semiHidden/>
    <w:rsid w:val="00710822"/>
    <w:rPr>
      <w:rFonts w:ascii="Tahoma" w:hAnsi="Tahoma" w:cs="Tahoma"/>
      <w:sz w:val="16"/>
      <w:szCs w:val="16"/>
    </w:rPr>
  </w:style>
  <w:style w:type="paragraph" w:styleId="ListParagraph">
    <w:name w:val="List Paragraph"/>
    <w:basedOn w:val="Normal"/>
    <w:link w:val="ListParagraphChar"/>
    <w:uiPriority w:val="34"/>
    <w:qFormat/>
    <w:rsid w:val="00FB037C"/>
    <w:pPr>
      <w:ind w:left="720"/>
      <w:contextualSpacing/>
    </w:pPr>
  </w:style>
  <w:style w:type="character" w:customStyle="1" w:styleId="ListParagraphChar">
    <w:name w:val="List Paragraph Char"/>
    <w:basedOn w:val="DefaultParagraphFont"/>
    <w:link w:val="ListParagraph"/>
    <w:uiPriority w:val="34"/>
    <w:rsid w:val="001A554A"/>
    <w:rPr>
      <w:sz w:val="24"/>
      <w:szCs w:val="24"/>
    </w:rPr>
  </w:style>
  <w:style w:type="character" w:customStyle="1" w:styleId="HeaderChar">
    <w:name w:val="Header Char"/>
    <w:basedOn w:val="DefaultParagraphFont"/>
    <w:link w:val="Header"/>
    <w:rsid w:val="00D17D65"/>
    <w:rPr>
      <w:sz w:val="24"/>
      <w:szCs w:val="24"/>
    </w:rPr>
  </w:style>
  <w:style w:type="character" w:customStyle="1" w:styleId="Heading1Char">
    <w:name w:val="Heading 1 Char"/>
    <w:basedOn w:val="DefaultParagraphFont"/>
    <w:link w:val="Heading1"/>
    <w:rsid w:val="00091EF9"/>
    <w:rPr>
      <w:rFonts w:ascii="Arial" w:hAnsi="Arial" w:cs="Arial"/>
      <w:b/>
      <w:bCs/>
      <w:color w:val="000000"/>
      <w:sz w:val="28"/>
      <w:szCs w:val="28"/>
    </w:rPr>
  </w:style>
  <w:style w:type="paragraph" w:styleId="NormalWeb">
    <w:name w:val="Normal (Web)"/>
    <w:basedOn w:val="Normal"/>
    <w:uiPriority w:val="99"/>
    <w:unhideWhenUsed/>
    <w:rsid w:val="00EF1C4B"/>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6142">
      <w:bodyDiv w:val="1"/>
      <w:marLeft w:val="0"/>
      <w:marRight w:val="0"/>
      <w:marTop w:val="0"/>
      <w:marBottom w:val="0"/>
      <w:divBdr>
        <w:top w:val="none" w:sz="0" w:space="0" w:color="auto"/>
        <w:left w:val="none" w:sz="0" w:space="0" w:color="auto"/>
        <w:bottom w:val="none" w:sz="0" w:space="0" w:color="auto"/>
        <w:right w:val="none" w:sz="0" w:space="0" w:color="auto"/>
      </w:divBdr>
    </w:div>
    <w:div w:id="314602596">
      <w:bodyDiv w:val="1"/>
      <w:marLeft w:val="0"/>
      <w:marRight w:val="0"/>
      <w:marTop w:val="0"/>
      <w:marBottom w:val="0"/>
      <w:divBdr>
        <w:top w:val="none" w:sz="0" w:space="0" w:color="auto"/>
        <w:left w:val="none" w:sz="0" w:space="0" w:color="auto"/>
        <w:bottom w:val="none" w:sz="0" w:space="0" w:color="auto"/>
        <w:right w:val="none" w:sz="0" w:space="0" w:color="auto"/>
      </w:divBdr>
    </w:div>
    <w:div w:id="332689893">
      <w:bodyDiv w:val="1"/>
      <w:marLeft w:val="0"/>
      <w:marRight w:val="0"/>
      <w:marTop w:val="0"/>
      <w:marBottom w:val="0"/>
      <w:divBdr>
        <w:top w:val="none" w:sz="0" w:space="0" w:color="auto"/>
        <w:left w:val="none" w:sz="0" w:space="0" w:color="auto"/>
        <w:bottom w:val="none" w:sz="0" w:space="0" w:color="auto"/>
        <w:right w:val="none" w:sz="0" w:space="0" w:color="auto"/>
      </w:divBdr>
    </w:div>
    <w:div w:id="340208544">
      <w:bodyDiv w:val="1"/>
      <w:marLeft w:val="0"/>
      <w:marRight w:val="0"/>
      <w:marTop w:val="0"/>
      <w:marBottom w:val="0"/>
      <w:divBdr>
        <w:top w:val="none" w:sz="0" w:space="0" w:color="auto"/>
        <w:left w:val="none" w:sz="0" w:space="0" w:color="auto"/>
        <w:bottom w:val="none" w:sz="0" w:space="0" w:color="auto"/>
        <w:right w:val="none" w:sz="0" w:space="0" w:color="auto"/>
      </w:divBdr>
    </w:div>
    <w:div w:id="420108255">
      <w:bodyDiv w:val="1"/>
      <w:marLeft w:val="0"/>
      <w:marRight w:val="0"/>
      <w:marTop w:val="0"/>
      <w:marBottom w:val="0"/>
      <w:divBdr>
        <w:top w:val="none" w:sz="0" w:space="0" w:color="auto"/>
        <w:left w:val="none" w:sz="0" w:space="0" w:color="auto"/>
        <w:bottom w:val="none" w:sz="0" w:space="0" w:color="auto"/>
        <w:right w:val="none" w:sz="0" w:space="0" w:color="auto"/>
      </w:divBdr>
    </w:div>
    <w:div w:id="659772184">
      <w:bodyDiv w:val="1"/>
      <w:marLeft w:val="0"/>
      <w:marRight w:val="0"/>
      <w:marTop w:val="0"/>
      <w:marBottom w:val="0"/>
      <w:divBdr>
        <w:top w:val="none" w:sz="0" w:space="0" w:color="auto"/>
        <w:left w:val="none" w:sz="0" w:space="0" w:color="auto"/>
        <w:bottom w:val="none" w:sz="0" w:space="0" w:color="auto"/>
        <w:right w:val="none" w:sz="0" w:space="0" w:color="auto"/>
      </w:divBdr>
    </w:div>
    <w:div w:id="682754097">
      <w:bodyDiv w:val="1"/>
      <w:marLeft w:val="0"/>
      <w:marRight w:val="0"/>
      <w:marTop w:val="0"/>
      <w:marBottom w:val="0"/>
      <w:divBdr>
        <w:top w:val="none" w:sz="0" w:space="0" w:color="auto"/>
        <w:left w:val="none" w:sz="0" w:space="0" w:color="auto"/>
        <w:bottom w:val="none" w:sz="0" w:space="0" w:color="auto"/>
        <w:right w:val="none" w:sz="0" w:space="0" w:color="auto"/>
      </w:divBdr>
    </w:div>
    <w:div w:id="694111987">
      <w:bodyDiv w:val="1"/>
      <w:marLeft w:val="0"/>
      <w:marRight w:val="0"/>
      <w:marTop w:val="0"/>
      <w:marBottom w:val="0"/>
      <w:divBdr>
        <w:top w:val="none" w:sz="0" w:space="0" w:color="auto"/>
        <w:left w:val="none" w:sz="0" w:space="0" w:color="auto"/>
        <w:bottom w:val="none" w:sz="0" w:space="0" w:color="auto"/>
        <w:right w:val="none" w:sz="0" w:space="0" w:color="auto"/>
      </w:divBdr>
    </w:div>
    <w:div w:id="739719013">
      <w:bodyDiv w:val="1"/>
      <w:marLeft w:val="0"/>
      <w:marRight w:val="0"/>
      <w:marTop w:val="0"/>
      <w:marBottom w:val="0"/>
      <w:divBdr>
        <w:top w:val="none" w:sz="0" w:space="0" w:color="auto"/>
        <w:left w:val="none" w:sz="0" w:space="0" w:color="auto"/>
        <w:bottom w:val="none" w:sz="0" w:space="0" w:color="auto"/>
        <w:right w:val="none" w:sz="0" w:space="0" w:color="auto"/>
      </w:divBdr>
    </w:div>
    <w:div w:id="1024941113">
      <w:bodyDiv w:val="1"/>
      <w:marLeft w:val="0"/>
      <w:marRight w:val="0"/>
      <w:marTop w:val="0"/>
      <w:marBottom w:val="0"/>
      <w:divBdr>
        <w:top w:val="none" w:sz="0" w:space="0" w:color="auto"/>
        <w:left w:val="none" w:sz="0" w:space="0" w:color="auto"/>
        <w:bottom w:val="none" w:sz="0" w:space="0" w:color="auto"/>
        <w:right w:val="none" w:sz="0" w:space="0" w:color="auto"/>
      </w:divBdr>
    </w:div>
    <w:div w:id="1075980111">
      <w:bodyDiv w:val="1"/>
      <w:marLeft w:val="0"/>
      <w:marRight w:val="0"/>
      <w:marTop w:val="0"/>
      <w:marBottom w:val="0"/>
      <w:divBdr>
        <w:top w:val="none" w:sz="0" w:space="0" w:color="auto"/>
        <w:left w:val="none" w:sz="0" w:space="0" w:color="auto"/>
        <w:bottom w:val="none" w:sz="0" w:space="0" w:color="auto"/>
        <w:right w:val="none" w:sz="0" w:space="0" w:color="auto"/>
      </w:divBdr>
    </w:div>
    <w:div w:id="1248198906">
      <w:bodyDiv w:val="1"/>
      <w:marLeft w:val="0"/>
      <w:marRight w:val="0"/>
      <w:marTop w:val="0"/>
      <w:marBottom w:val="0"/>
      <w:divBdr>
        <w:top w:val="none" w:sz="0" w:space="0" w:color="auto"/>
        <w:left w:val="none" w:sz="0" w:space="0" w:color="auto"/>
        <w:bottom w:val="none" w:sz="0" w:space="0" w:color="auto"/>
        <w:right w:val="none" w:sz="0" w:space="0" w:color="auto"/>
      </w:divBdr>
    </w:div>
    <w:div w:id="1427464248">
      <w:bodyDiv w:val="1"/>
      <w:marLeft w:val="0"/>
      <w:marRight w:val="0"/>
      <w:marTop w:val="0"/>
      <w:marBottom w:val="0"/>
      <w:divBdr>
        <w:top w:val="none" w:sz="0" w:space="0" w:color="auto"/>
        <w:left w:val="none" w:sz="0" w:space="0" w:color="auto"/>
        <w:bottom w:val="none" w:sz="0" w:space="0" w:color="auto"/>
        <w:right w:val="none" w:sz="0" w:space="0" w:color="auto"/>
      </w:divBdr>
    </w:div>
    <w:div w:id="1524587365">
      <w:bodyDiv w:val="1"/>
      <w:marLeft w:val="0"/>
      <w:marRight w:val="0"/>
      <w:marTop w:val="0"/>
      <w:marBottom w:val="0"/>
      <w:divBdr>
        <w:top w:val="none" w:sz="0" w:space="0" w:color="auto"/>
        <w:left w:val="none" w:sz="0" w:space="0" w:color="auto"/>
        <w:bottom w:val="none" w:sz="0" w:space="0" w:color="auto"/>
        <w:right w:val="none" w:sz="0" w:space="0" w:color="auto"/>
      </w:divBdr>
    </w:div>
    <w:div w:id="1619338714">
      <w:bodyDiv w:val="1"/>
      <w:marLeft w:val="0"/>
      <w:marRight w:val="0"/>
      <w:marTop w:val="0"/>
      <w:marBottom w:val="0"/>
      <w:divBdr>
        <w:top w:val="none" w:sz="0" w:space="0" w:color="auto"/>
        <w:left w:val="none" w:sz="0" w:space="0" w:color="auto"/>
        <w:bottom w:val="none" w:sz="0" w:space="0" w:color="auto"/>
        <w:right w:val="none" w:sz="0" w:space="0" w:color="auto"/>
      </w:divBdr>
    </w:div>
    <w:div w:id="1672484556">
      <w:bodyDiv w:val="1"/>
      <w:marLeft w:val="0"/>
      <w:marRight w:val="0"/>
      <w:marTop w:val="0"/>
      <w:marBottom w:val="0"/>
      <w:divBdr>
        <w:top w:val="none" w:sz="0" w:space="0" w:color="auto"/>
        <w:left w:val="none" w:sz="0" w:space="0" w:color="auto"/>
        <w:bottom w:val="none" w:sz="0" w:space="0" w:color="auto"/>
        <w:right w:val="none" w:sz="0" w:space="0" w:color="auto"/>
      </w:divBdr>
    </w:div>
    <w:div w:id="1955357779">
      <w:bodyDiv w:val="1"/>
      <w:marLeft w:val="0"/>
      <w:marRight w:val="0"/>
      <w:marTop w:val="0"/>
      <w:marBottom w:val="0"/>
      <w:divBdr>
        <w:top w:val="none" w:sz="0" w:space="0" w:color="auto"/>
        <w:left w:val="none" w:sz="0" w:space="0" w:color="auto"/>
        <w:bottom w:val="none" w:sz="0" w:space="0" w:color="auto"/>
        <w:right w:val="none" w:sz="0" w:space="0" w:color="auto"/>
      </w:divBdr>
    </w:div>
    <w:div w:id="2058048941">
      <w:bodyDiv w:val="1"/>
      <w:marLeft w:val="0"/>
      <w:marRight w:val="0"/>
      <w:marTop w:val="0"/>
      <w:marBottom w:val="0"/>
      <w:divBdr>
        <w:top w:val="none" w:sz="0" w:space="0" w:color="auto"/>
        <w:left w:val="none" w:sz="0" w:space="0" w:color="auto"/>
        <w:bottom w:val="none" w:sz="0" w:space="0" w:color="auto"/>
        <w:right w:val="none" w:sz="0" w:space="0" w:color="auto"/>
      </w:divBdr>
    </w:div>
    <w:div w:id="213478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olicyDirtyBag xmlns="microsoft.office.server.policy.changes">
  <Microsoft.Office.RecordsManagement.PolicyFeatures.Expiration op="Change"/>
</PolicyDirtyBag>
</file>

<file path=customXml/item2.xml><?xml version="1.0" encoding="utf-8"?>
<?mso-contentType ?>
<SharedContentType xmlns="Microsoft.SharePoint.Taxonomy.ContentTypeSync" SourceId="dc831cd6-65bc-4953-8892-57b0d7ca57c0" ContentTypeId="0x01010014759CC64EC30048AA37AE053E6D78A5" PreviousValue="false"/>
</file>

<file path=customXml/item3.xml><?xml version="1.0" encoding="utf-8"?>
<?mso-contentType ?>
<p:Policy xmlns:p="office.server.policy" id="" local="true">
  <p:Name>Enterprise Document</p:Name>
  <p:Description/>
  <p:Statement/>
  <p:PolicyItems>
    <p:PolicyItem featureId="Microsoft.Office.RecordsManagement.PolicyFeatures.Expiration" staticId="0x01010014759CC64EC30048AA37AE053E6D78A5" UniqueId="d03b1baf-3838-469d-83d4-171dcdbb4eb9">
      <p:Name>Retention</p:Name>
      <p:Description>Automatic scheduling of content for processing, and performing a retention action on content that has reached its due date.</p:Description>
      <p:CustomData>
        <Schedules nextStageId="2">
          <Schedule type="Default">
            <stages>
              <data stageId="1" recur="true" offset="13" unit="months">
                <formula id="Microsoft.Office.RecordsManagement.PolicyFeatures.Expiration.Formula.BuiltIn">
                  <number>13</number>
                  <property>Modified</property>
                  <propertyId>28cf69c5-fa48-462a-b5cd-27b6f9d2bd5f</propertyId>
                  <period>months</period>
                </formula>
                <action type="workflow" id="c85f4c55-9d1d-475c-a415-60cd9d5954a3"/>
              </data>
            </stages>
          </Schedule>
        </Schedules>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nterprise Document" ma:contentTypeID="0x01010014759CC64EC30048AA37AE053E6D78A5001A7D3CB3A9329C4FA6CD325C3549006F" ma:contentTypeVersion="0" ma:contentTypeDescription="General Children's Document" ma:contentTypeScope="" ma:versionID="868528b7674fce02f1a84921df503327">
  <xsd:schema xmlns:xsd="http://www.w3.org/2001/XMLSchema" xmlns:xs="http://www.w3.org/2001/XMLSchema" xmlns:p="http://schemas.microsoft.com/office/2006/metadata/properties" xmlns:ns1="http://schemas.microsoft.com/sharepoint/v3" targetNamespace="http://schemas.microsoft.com/office/2006/metadata/properties" ma:root="true" ma:fieldsID="87ff3fa96ea0f564b87857a40d7104db" ns1:_="">
    <xsd:import namespace="http://schemas.microsoft.com/sharepoint/v3"/>
    <xsd:element name="properties">
      <xsd:complexType>
        <xsd:sequence>
          <xsd:element name="documentManagement">
            <xsd:complexType>
              <xsd:all>
                <xsd:element ref="ns1:ReportOwner"/>
                <xsd:element ref="ns1:ol_Department"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8" ma:displayName="Owner" ma:description="As Document Owner, if the document is not modified every 14 months, you will receive an email informing you the document will be deleted, unless you take actions to keep it." ma:list="UserInfo" ma:SearchPeopleOnly="false" ma:SharePointGroup="0" ma:internalName="Repor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l_Department" ma:index="9" nillable="true" ma:displayName="Department" ma:internalName="ol_Department" ma:readOnly="false">
      <xsd:simpleType>
        <xsd:restriction base="dms:Text"/>
      </xsd:simpleType>
    </xsd:element>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hidden="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ReportOwner xmlns="http://schemas.microsoft.com/sharepoint/v3">
      <UserInfo>
        <DisplayName>Niemer, Philip</DisplayName>
        <AccountId>157</AccountId>
        <AccountType/>
      </UserInfo>
    </ReportOwner>
    <ol_Department xmlns="http://schemas.microsoft.com/sharepoint/v3" xsi:nil="true"/>
    <_dlc_ExpireDateSaved xmlns="http://schemas.microsoft.com/sharepoint/v3" xsi:nil="true"/>
    <_dlc_ExpireDate xmlns="http://schemas.microsoft.com/sharepoint/v3">2013-09-13T16:42:14+00:00</_dlc_ExpireDate>
  </documentManagement>
</p:properties>
</file>

<file path=customXml/item7.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CDEF9A2B-E70D-4F5E-83AE-209B0C88879F}">
  <ds:schemaRefs>
    <ds:schemaRef ds:uri="microsoft.office.server.policy.changes"/>
  </ds:schemaRefs>
</ds:datastoreItem>
</file>

<file path=customXml/itemProps2.xml><?xml version="1.0" encoding="utf-8"?>
<ds:datastoreItem xmlns:ds="http://schemas.openxmlformats.org/officeDocument/2006/customXml" ds:itemID="{EF1AFBC0-B02D-4D7A-8401-FB4120D87DAF}">
  <ds:schemaRefs>
    <ds:schemaRef ds:uri="Microsoft.SharePoint.Taxonomy.ContentTypeSync"/>
  </ds:schemaRefs>
</ds:datastoreItem>
</file>

<file path=customXml/itemProps3.xml><?xml version="1.0" encoding="utf-8"?>
<ds:datastoreItem xmlns:ds="http://schemas.openxmlformats.org/officeDocument/2006/customXml" ds:itemID="{3C4B33E4-F5F0-4DEE-91DB-4C9DC5F80BD6}">
  <ds:schemaRefs>
    <ds:schemaRef ds:uri="office.server.policy"/>
  </ds:schemaRefs>
</ds:datastoreItem>
</file>

<file path=customXml/itemProps4.xml><?xml version="1.0" encoding="utf-8"?>
<ds:datastoreItem xmlns:ds="http://schemas.openxmlformats.org/officeDocument/2006/customXml" ds:itemID="{8EBB38A9-7C03-4639-8B79-79D4EBB6FC90}">
  <ds:schemaRefs>
    <ds:schemaRef ds:uri="http://schemas.microsoft.com/sharepoint/v3/contenttype/forms"/>
  </ds:schemaRefs>
</ds:datastoreItem>
</file>

<file path=customXml/itemProps5.xml><?xml version="1.0" encoding="utf-8"?>
<ds:datastoreItem xmlns:ds="http://schemas.openxmlformats.org/officeDocument/2006/customXml" ds:itemID="{93D618F5-382A-47A3-92F2-F5B772260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E87FFC9-7EC9-4E13-A968-DF7CA46BCDA5}">
  <ds:schemaRefs>
    <ds:schemaRef ds:uri="http://schemas.microsoft.com/office/2006/metadata/properties"/>
    <ds:schemaRef ds:uri="http://schemas.microsoft.com/office/infopath/2007/PartnerControls"/>
    <ds:schemaRef ds:uri="http://schemas.microsoft.com/sharepoint/v3"/>
  </ds:schemaRefs>
</ds:datastoreItem>
</file>

<file path=customXml/itemProps7.xml><?xml version="1.0" encoding="utf-8"?>
<ds:datastoreItem xmlns:ds="http://schemas.openxmlformats.org/officeDocument/2006/customXml" ds:itemID="{4D42715F-AB47-4248-9665-CBB4030F2F5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65</Words>
  <Characters>373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Children's Hospital Colorado</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Niemer</dc:creator>
  <cp:lastModifiedBy>Niemer, Philip</cp:lastModifiedBy>
  <cp:revision>4</cp:revision>
  <cp:lastPrinted>2012-07-03T21:27:00Z</cp:lastPrinted>
  <dcterms:created xsi:type="dcterms:W3CDTF">2017-04-07T21:18:00Z</dcterms:created>
  <dcterms:modified xsi:type="dcterms:W3CDTF">2017-04-07T21:25:00Z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0x01010014759CC64EC30048AA37AE053E6D78A5001A7D3CB3A9329C4FA6CD325C3549006F</vt:lpwstr>
  </property>
  <property fmtid="{D5CDD505-2E9C-101B-9397-08002B2CF9AE}" pid="3" name="ItemRetentionFormula">
    <vt:lpwstr>&lt;formula id="Microsoft.Office.RecordsManagement.PolicyFeatures.Expiration.Formula.BuiltIn"&gt;&lt;number&gt;13&lt;/number&gt;&lt;property&gt;Modified&lt;/property&gt;&lt;propertyId&gt;28cf69c5-fa48-462a-b5cd-27b6f9d2bd5f&lt;/propertyId&gt;&lt;period&gt;months&lt;/period&gt;&lt;/formula&gt;</vt:lpwstr>
  </property>
  <property fmtid="{D5CDD505-2E9C-101B-9397-08002B2CF9AE}" pid="4" name="_dlc_policyId">
    <vt:lpwstr>0x01010014759CC64EC30048AA37AE053E6D78A5</vt:lpwstr>
  </property>
</Properties>
</file>